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521540</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on NTN phase 3</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4.25.3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At RAN 104# meeting, the revised WID on NR NTN phase 3 [1] has been approved. RAN4 shall define the RRM requirements for downlink coverage enhancement based on the latest revised WID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widowControl/>
              <w:numPr>
                <w:ilvl w:val="0"/>
                <w:numId w:val="3"/>
              </w:numPr>
              <w:suppressLineNumbers w:val="0"/>
              <w:spacing w:before="0" w:beforeAutospacing="0" w:after="0" w:afterAutospacing="0" w:line="276" w:lineRule="auto"/>
              <w:ind w:right="0"/>
              <w:rPr>
                <w:rFonts w:hint="eastAsia" w:eastAsia="Calibri"/>
                <w:sz w:val="20"/>
                <w:szCs w:val="20"/>
                <w:lang w:eastAsia="ko-KR"/>
              </w:rPr>
            </w:pPr>
            <w:r>
              <w:rPr>
                <w:rFonts w:hint="eastAsia" w:eastAsia="Calibri"/>
                <w:sz w:val="20"/>
                <w:szCs w:val="20"/>
                <w:lang w:eastAsia="ko-KR"/>
              </w:rPr>
              <w:t>Study and specify if beneficial downlink coverage enhancements targeting support for additional reference satellite payload parameters covering both GSO and NGSO constellations operating in FR1-NTN or FR2-NTN [RAN1, RAN2, RAN4]</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Study and if needed specify solutions, including link level enhancements for FR1-NTN (e.g. for PDCCH, PDSCH) and/or system level enhancements for FR1-NTN and/or FR2-NTN, </w:t>
            </w:r>
            <w:r>
              <w:rPr>
                <w:rFonts w:hint="eastAsia"/>
                <w:b/>
                <w:bCs/>
                <w:sz w:val="20"/>
                <w:szCs w:val="20"/>
                <w:highlight w:val="yellow"/>
              </w:rPr>
              <w:t>allowing dynamic and flexible power sharing between satellite beams or different satellite beam patterns/size (i.e. wide or narrow) across the satellite footprint.</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to report at the latest by RAN#106 with the list of targeted physical channels/signals for link level enhancements (if any), and with the targeted system-level enhancements (if any)</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report on impact to backward compatibility, if any, for potential extension of the SSB periodicity at the latest by RAN#106, in conjunction with the targeted system-level enhancements.</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Notes for this objective:</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b/>
                <w:bCs/>
                <w:sz w:val="20"/>
                <w:szCs w:val="20"/>
                <w:highlight w:val="yellow"/>
              </w:rPr>
            </w:pPr>
            <w:r>
              <w:rPr>
                <w:rFonts w:hint="eastAsia"/>
                <w:b/>
                <w:bCs/>
                <w:sz w:val="20"/>
                <w:szCs w:val="20"/>
                <w:highlight w:val="yellow"/>
              </w:rPr>
              <w:t>SSB channel enhancement other than SSB periodicity extension is not considered</w:t>
            </w:r>
          </w:p>
          <w:p>
            <w:pPr>
              <w:pStyle w:val="73"/>
              <w:keepNext w:val="0"/>
              <w:keepLines w:val="0"/>
              <w:widowControl/>
              <w:numPr>
                <w:ilvl w:val="2"/>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consider issues such as UE’s cell search complexity and impact to initial cell selection, latency and success rate, for the above extension</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The SSB periodicity enhancements potentially defined in this WID </w:t>
            </w:r>
            <w:r>
              <w:rPr>
                <w:rFonts w:hint="eastAsia"/>
                <w:b/>
                <w:bCs/>
                <w:sz w:val="20"/>
                <w:szCs w:val="20"/>
                <w:highlight w:val="yellow"/>
              </w:rPr>
              <w:t>only apply to NTN operation</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Antenna gain of UE shall be assumed to be -5.5dBi in case of smartphone in FR1-NTN, the UE is assumed to be a full duplex UE, and at least 2Rx are considered at the UE</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NGSO to be considered in priority: LEO Set-1 @ 600 km</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16"/>
                <w:szCs w:val="16"/>
              </w:rPr>
            </w:pPr>
            <w:r>
              <w:rPr>
                <w:rFonts w:hint="eastAsia"/>
                <w:sz w:val="20"/>
                <w:szCs w:val="20"/>
              </w:rPr>
              <w:t>Rel-18 network energy saving techniques should be considered as baseline in the system level study</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 xml:space="preserve">In this meeting, we will discuss the scenarios and express our views on potential impact to RRM requirements towards the above objective. </w:t>
      </w:r>
    </w:p>
    <w:p>
      <w:pPr>
        <w:pStyle w:val="77"/>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In past meetings, RAN4 has mainly discussed the RRM requirements on SSB periodicity larger than 20ms. There are still some issues to be discussed in this meeting.</w:t>
      </w:r>
    </w:p>
    <w:p>
      <w:pPr>
        <w:bidi w:val="0"/>
        <w:jc w:val="both"/>
        <w:rPr>
          <w:rFonts w:hint="eastAsia"/>
          <w:vertAlign w:val="baseline"/>
          <w:lang w:val="en-US" w:eastAsia="zh-CN"/>
        </w:rPr>
      </w:pPr>
      <w:r>
        <w:rPr>
          <w:rFonts w:hint="eastAsia"/>
          <w:lang w:val="en-US" w:eastAsia="zh-CN"/>
        </w:rPr>
        <w:t>Downlink coverage enhancement is a new feature for R19 UE, and RAN4 replied LS to RAN2 on SMTC enhancements in the last meeting towards two issues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3"/>
              <w:keepNext w:val="0"/>
              <w:keepLines w:val="0"/>
              <w:widowControl/>
              <w:numPr>
                <w:ilvl w:val="0"/>
                <w:numId w:val="5"/>
              </w:numPr>
              <w:suppressLineNumbers w:val="0"/>
              <w:spacing w:before="120" w:beforeAutospacing="0" w:after="120" w:afterAutospacing="0"/>
              <w:ind w:left="0" w:right="0" w:firstLine="0"/>
              <w:rPr>
                <w:rFonts w:hint="default"/>
                <w:vertAlign w:val="baseline"/>
                <w:lang w:val="en-US" w:eastAsia="zh-CN"/>
              </w:rPr>
            </w:pPr>
            <w:r>
              <w:rPr>
                <w:rFonts w:hint="eastAsia" w:ascii="Times New Roman" w:hAnsi="Times New Roman" w:eastAsia="宋体"/>
                <w:sz w:val="20"/>
                <w:szCs w:val="20"/>
                <w:lang w:eastAsia="zh-CN"/>
              </w:rPr>
              <w:t>support configuring two different SMTC periodicities (with different offsets) in one frequency layer for idle, inactive and connected mode neighbor cell measurements.</w:t>
            </w:r>
          </w:p>
          <w:p>
            <w:pPr>
              <w:pStyle w:val="73"/>
              <w:keepNext w:val="0"/>
              <w:keepLines w:val="0"/>
              <w:widowControl/>
              <w:numPr>
                <w:ilvl w:val="0"/>
                <w:numId w:val="5"/>
              </w:numPr>
              <w:suppressLineNumbers w:val="0"/>
              <w:spacing w:before="120" w:beforeAutospacing="0" w:after="120" w:afterAutospacing="0"/>
              <w:ind w:left="0" w:right="0" w:firstLine="0"/>
              <w:rPr>
                <w:rFonts w:hint="default"/>
                <w:vertAlign w:val="baseline"/>
                <w:lang w:val="en-US" w:eastAsia="zh-CN"/>
              </w:rPr>
            </w:pPr>
            <w:r>
              <w:rPr>
                <w:rFonts w:hint="eastAsia" w:ascii="Times New Roman" w:hAnsi="Times New Roman" w:eastAsia="宋体"/>
                <w:sz w:val="20"/>
                <w:szCs w:val="20"/>
                <w:highlight w:val="none"/>
                <w:lang w:eastAsia="zh-CN"/>
              </w:rPr>
              <w:t>support configuring more than 4 SMTCs per frequency (i.e. 6) for idle/inactive UEs.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 xml:space="preserve">For the first bullet, we think it is feasible for downlink coverage enhancement. The case is downlink coverage enhancement from the same satellite, and a new default SSB periodicity was introduced by RAN1 which is 160ms. To our understanding, it is not enough to capture all neighbouring cell SSBs if we still use one SMTC periodicity with different offsets. Thus, we deem that it is reasonable to support configuring two different SMTC periodicities (with different offsets) in one frequency layer for idle, inactive and connected mode neighbour cell measurements. The SMTC periodicity is changed and there is RRM requirements impact.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b w:val="0"/>
          <w:bCs w:val="0"/>
          <w:lang w:val="en-US" w:eastAsia="zh-CN"/>
        </w:rPr>
      </w:pPr>
      <w:r>
        <w:rPr>
          <w:rFonts w:hint="eastAsia"/>
          <w:lang w:val="en-US" w:eastAsia="zh-CN"/>
        </w:rPr>
        <w:t>For the second bulllet, we observe that</w:t>
      </w:r>
      <w:r>
        <w:rPr>
          <w:rFonts w:hint="eastAsia"/>
          <w:b w:val="0"/>
          <w:bCs w:val="0"/>
          <w:lang w:val="en-US" w:eastAsia="zh-CN"/>
        </w:rPr>
        <w:t xml:space="preserve"> UEs conduct measurement based on previous capabilities which are mandatorily support 2 parallel SMTC measurements and optionally 4 parallel SMTC measurements. NTN cells cover a relatively larger area, UE only need to measure the SMTCs of nearby cells within a certain period. For instance, if a UE is located at one corner of a cell, it may not need to measure the cell at the opposite corner. From our perspective, the UE capability is not changed and it is up to UE implementation to choose the SMTCs to be measured.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b w:val="0"/>
          <w:bCs w:val="0"/>
          <w:lang w:val="en-US" w:eastAsia="zh-CN"/>
        </w:rPr>
      </w:pPr>
      <w:r>
        <w:rPr>
          <w:rFonts w:hint="eastAsia"/>
          <w:b w:val="0"/>
          <w:bCs w:val="0"/>
          <w:lang w:val="en-US" w:eastAsia="zh-CN"/>
        </w:rPr>
        <w:t>In legacy meeting, the wayforward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outlineLvl w:val="1"/>
              <w:rPr>
                <w:rFonts w:hint="eastAsia"/>
                <w:b/>
                <w:sz w:val="20"/>
                <w:szCs w:val="20"/>
                <w:u w:val="single"/>
                <w:lang w:eastAsia="ko-KR"/>
              </w:rPr>
            </w:pPr>
            <w:r>
              <w:rPr>
                <w:rFonts w:hint="eastAsia"/>
                <w:b/>
                <w:sz w:val="20"/>
                <w:szCs w:val="20"/>
                <w:u w:val="single"/>
                <w:lang w:eastAsia="ko-KR"/>
              </w:rPr>
              <w:t xml:space="preserve">[Online # </w:t>
            </w:r>
            <w:r>
              <w:rPr>
                <w:rFonts w:hint="eastAsia"/>
                <w:b/>
                <w:sz w:val="20"/>
                <w:szCs w:val="20"/>
                <w:u w:val="single"/>
                <w:lang w:eastAsia="ko-KR"/>
              </w:rPr>
              <w:fldChar w:fldCharType="begin"/>
            </w:r>
            <w:r>
              <w:rPr>
                <w:rFonts w:hint="eastAsia"/>
                <w:b/>
                <w:sz w:val="20"/>
                <w:szCs w:val="20"/>
                <w:u w:val="single"/>
                <w:lang w:eastAsia="ko-KR"/>
              </w:rPr>
              <w:instrText xml:space="preserve"> SEQ Online_# \* ARABIC </w:instrText>
            </w:r>
            <w:r>
              <w:rPr>
                <w:rFonts w:hint="eastAsia"/>
                <w:b/>
                <w:sz w:val="20"/>
                <w:szCs w:val="20"/>
                <w:u w:val="single"/>
                <w:lang w:eastAsia="ko-KR"/>
              </w:rPr>
              <w:fldChar w:fldCharType="separate"/>
            </w:r>
            <w:r>
              <w:rPr>
                <w:rFonts w:hint="eastAsia"/>
                <w:b/>
                <w:sz w:val="20"/>
                <w:szCs w:val="20"/>
                <w:u w:val="single"/>
                <w:lang w:eastAsia="ko-KR"/>
              </w:rPr>
              <w:t>2</w:t>
            </w:r>
            <w:r>
              <w:rPr>
                <w:rFonts w:hint="eastAsia"/>
                <w:b/>
                <w:sz w:val="20"/>
                <w:szCs w:val="20"/>
                <w:u w:val="single"/>
                <w:lang w:eastAsia="ko-KR"/>
              </w:rPr>
              <w:fldChar w:fldCharType="end"/>
            </w:r>
            <w:r>
              <w:rPr>
                <w:rFonts w:hint="eastAsia"/>
                <w:b/>
                <w:sz w:val="20"/>
                <w:szCs w:val="20"/>
                <w:u w:val="single"/>
                <w:lang w:eastAsia="ko-KR"/>
              </w:rPr>
              <w:t>] Issue 0-A: More than 4 SMTCs per frequency (i.e. 6)</w:t>
            </w:r>
          </w:p>
          <w:p>
            <w:pPr>
              <w:keepNext w:val="0"/>
              <w:keepLines w:val="0"/>
              <w:widowControl/>
              <w:suppressLineNumbers w:val="0"/>
              <w:spacing w:before="0" w:beforeAutospacing="0" w:after="120" w:afterAutospacing="0" w:line="252" w:lineRule="auto"/>
              <w:ind w:left="0" w:right="0"/>
              <w:rPr>
                <w:rFonts w:hint="eastAsia"/>
                <w:b/>
                <w:bCs/>
                <w:sz w:val="20"/>
                <w:szCs w:val="20"/>
                <w:lang w:eastAsia="ja-JP"/>
              </w:rPr>
            </w:pPr>
            <w:r>
              <w:rPr>
                <w:rFonts w:hint="eastAsia"/>
                <w:b/>
                <w:bCs/>
                <w:sz w:val="20"/>
                <w:szCs w:val="20"/>
                <w:lang w:eastAsia="ja-JP"/>
              </w:rPr>
              <w:t>RAN4 to further discuss the following in RAN4#116-bis:</w:t>
            </w:r>
          </w:p>
          <w:p>
            <w:pPr>
              <w:pStyle w:val="23"/>
              <w:keepNext w:val="0"/>
              <w:keepLines w:val="0"/>
              <w:widowControl/>
              <w:numPr>
                <w:ilvl w:val="0"/>
                <w:numId w:val="6"/>
              </w:numPr>
              <w:suppressLineNumbers w:val="0"/>
              <w:spacing w:before="0" w:beforeAutospacing="0" w:afterAutospacing="0"/>
              <w:ind w:right="0"/>
              <w:rPr>
                <w:rFonts w:hint="eastAsia" w:eastAsia="Malgun Gothic"/>
                <w:sz w:val="20"/>
                <w:szCs w:val="20"/>
                <w:lang w:eastAsia="ko-KR"/>
              </w:rPr>
            </w:pPr>
            <w:r>
              <w:rPr>
                <w:rFonts w:hint="eastAsia" w:eastAsia="Malgun Gothic"/>
                <w:sz w:val="20"/>
                <w:szCs w:val="20"/>
                <w:lang w:eastAsia="ko-KR"/>
              </w:rPr>
              <w:t>For RRC Idle/Inactive mode RRM requirements, no update is needed except for the following addition to the specification where relevant:</w:t>
            </w:r>
          </w:p>
          <w:p>
            <w:pPr>
              <w:pStyle w:val="23"/>
              <w:keepNext w:val="0"/>
              <w:keepLines w:val="0"/>
              <w:widowControl/>
              <w:numPr>
                <w:ilvl w:val="1"/>
                <w:numId w:val="6"/>
              </w:numPr>
              <w:suppressLineNumbers w:val="0"/>
              <w:spacing w:before="0" w:beforeAutospacing="0" w:afterAutospacing="0"/>
              <w:ind w:right="0"/>
              <w:rPr>
                <w:rFonts w:hint="eastAsia" w:eastAsia="Malgun Gothic"/>
                <w:sz w:val="20"/>
                <w:szCs w:val="20"/>
                <w:lang w:eastAsia="ko-KR"/>
              </w:rPr>
            </w:pPr>
            <w:r>
              <w:rPr>
                <w:rFonts w:hint="eastAsia" w:eastAsia="Malgun Gothic"/>
                <w:sz w:val="20"/>
                <w:szCs w:val="20"/>
                <w:lang w:eastAsia="ko-KR"/>
              </w:rPr>
              <w:t xml:space="preserve">The SMTCs referenced in the subsequent requirements refer to the SMTCs selected by the UE. </w:t>
            </w:r>
          </w:p>
          <w:p>
            <w:pPr>
              <w:pStyle w:val="23"/>
              <w:keepNext w:val="0"/>
              <w:keepLines w:val="0"/>
              <w:widowControl/>
              <w:numPr>
                <w:ilvl w:val="1"/>
                <w:numId w:val="6"/>
              </w:numPr>
              <w:suppressLineNumbers w:val="0"/>
              <w:spacing w:before="0" w:beforeAutospacing="0" w:afterAutospacing="0"/>
              <w:ind w:right="0"/>
              <w:rPr>
                <w:rFonts w:hint="default"/>
                <w:b w:val="0"/>
                <w:bCs w:val="0"/>
                <w:sz w:val="20"/>
                <w:szCs w:val="20"/>
                <w:vertAlign w:val="baseline"/>
                <w:lang w:val="en-US" w:eastAsia="zh-CN"/>
              </w:rPr>
            </w:pPr>
            <w:r>
              <w:rPr>
                <w:rFonts w:hint="eastAsia" w:eastAsia="Malgun Gothic"/>
                <w:sz w:val="20"/>
                <w:szCs w:val="20"/>
                <w:lang w:eastAsia="ko-KR"/>
              </w:rPr>
              <w:t>Note: The SMTC selection rule may be further discussed and specified or left to UE implementation.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b w:val="0"/>
          <w:bCs w:val="0"/>
          <w:lang w:val="en-US" w:eastAsia="zh-CN"/>
        </w:rPr>
      </w:pPr>
      <w:r>
        <w:rPr>
          <w:rFonts w:hint="eastAsia"/>
          <w:b w:val="0"/>
          <w:bCs w:val="0"/>
          <w:lang w:val="en-US" w:eastAsia="zh-CN"/>
        </w:rPr>
        <w:t>It is said that the SMTC reference in the subsequent requirements refer to the SMTCs selected by the UE. However, RAN2 has a description on smtclist4:</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val="0"/>
                <w:bCs w:val="0"/>
                <w:sz w:val="20"/>
                <w:szCs w:val="20"/>
                <w:lang w:val="en-US" w:eastAsia="zh-CN"/>
              </w:rPr>
            </w:pPr>
            <w:r>
              <w:rPr>
                <w:rFonts w:hint="eastAsia"/>
                <w:b w:val="0"/>
                <w:bCs w:val="0"/>
                <w:sz w:val="20"/>
                <w:szCs w:val="20"/>
                <w:lang w:val="en-US" w:eastAsia="zh-CN"/>
              </w:rPr>
              <w:t xml:space="preserve">smtc4list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lang w:val="en-US" w:eastAsia="zh-CN"/>
              </w:rPr>
              <w:t>Measurement timing configuration list for NTN deployments, see clause 5.5.2.10. The offset of each SSB-MTC4 in smtc4list</w:t>
            </w:r>
            <w:r>
              <w:rPr>
                <w:rFonts w:hint="default"/>
                <w:b w:val="0"/>
                <w:bCs w:val="0"/>
                <w:sz w:val="20"/>
                <w:szCs w:val="20"/>
                <w:lang w:val="en-US" w:eastAsia="zh-CN"/>
              </w:rPr>
              <w:t xml:space="preserve"> is based on the assumption that the gNB-UE propagation delay difference between the serving cell and neighbour cells equals to 0 ms, and UE can adjust the actual offset based on the actual propagation delay difference. For a UE that supports less SMTCs than what is included in this list, it is up to the UE to select which SMTCs to consider.</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eastAsia="宋体"/>
          <w:sz w:val="20"/>
          <w:szCs w:val="20"/>
          <w:lang w:val="en-US" w:eastAsia="zh-CN"/>
        </w:rPr>
      </w:pPr>
      <w:r>
        <w:rPr>
          <w:rFonts w:hint="eastAsia"/>
          <w:b w:val="0"/>
          <w:bCs w:val="0"/>
          <w:lang w:val="en-US" w:eastAsia="zh-CN"/>
        </w:rPr>
        <w:t xml:space="preserve">It is noted that for a UE that supports less SMTCs than what is included in smtc4list, it is up to select which SMTCs to consider. This means the SMTC selection is up to UE implementation but not all SMTCs will be measured based on UE capabilities, which supports up to 4 SMTCs. If network configures more than 4 SMTCs, UE shall measure less than 4SMTCs. However, in RAN4 spec, it says </w:t>
      </w:r>
      <w:r>
        <w:rPr>
          <w:rFonts w:hint="default" w:eastAsia="宋体"/>
          <w:sz w:val="20"/>
          <w:szCs w:val="20"/>
          <w:lang w:val="en-US" w:eastAsia="zh-CN"/>
        </w:rPr>
        <w:t>UE may select one or subset of all the configured SMTCs sequentially for performing the measurements until all of the SMTCs can be measured.</w:t>
      </w:r>
      <w:r>
        <w:rPr>
          <w:rFonts w:hint="eastAsia" w:eastAsia="宋体"/>
          <w:sz w:val="20"/>
          <w:szCs w:val="20"/>
          <w:lang w:val="en-US" w:eastAsia="zh-CN"/>
        </w:rPr>
        <w:t xml:space="preserve"> It is believed that there is a controversial between RAN2 understanding and RAN4 specification description. We shall clarify this point since this impacts defining RAN4 requirements.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eastAsia="宋体"/>
          <w:b/>
          <w:bCs/>
          <w:sz w:val="20"/>
          <w:szCs w:val="20"/>
          <w:lang w:val="en-US" w:eastAsia="zh-CN"/>
        </w:rPr>
      </w:pPr>
      <w:r>
        <w:rPr>
          <w:rFonts w:hint="eastAsia" w:eastAsia="宋体"/>
          <w:b/>
          <w:bCs/>
          <w:sz w:val="20"/>
          <w:szCs w:val="20"/>
          <w:lang w:val="en-US" w:eastAsia="zh-CN"/>
        </w:rPr>
        <w:t>Observation 1: There is a controversial between RAN2 understanding and RAN4 specification description on SMTC selection if more than 4SMTCs are configured by network.</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eastAsia="宋体"/>
          <w:b/>
          <w:bCs/>
          <w:sz w:val="20"/>
          <w:szCs w:val="20"/>
          <w:lang w:val="en-US" w:eastAsia="zh-CN"/>
        </w:rPr>
      </w:pPr>
      <w:r>
        <w:rPr>
          <w:rFonts w:hint="eastAsia" w:eastAsia="宋体"/>
          <w:b/>
          <w:bCs/>
          <w:sz w:val="20"/>
          <w:szCs w:val="20"/>
          <w:lang w:val="en-US" w:eastAsia="zh-CN"/>
        </w:rPr>
        <w:t>Proposal 1: RAN4 shall clarify the principle on SMTC selection if more than 4SMTCs are configured with RAN2 understanding.</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eastAsia="宋体"/>
          <w:sz w:val="20"/>
          <w:szCs w:val="20"/>
          <w:lang w:val="en-US" w:eastAsia="zh-CN"/>
        </w:rPr>
      </w:pPr>
      <w:r>
        <w:rPr>
          <w:rFonts w:hint="eastAsia" w:eastAsia="宋体"/>
          <w:sz w:val="20"/>
          <w:szCs w:val="20"/>
          <w:lang w:val="en-US" w:eastAsia="zh-CN"/>
        </w:rPr>
        <w:t>For two different SMTC preodicities, RAN2 has one definition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val="0"/>
              <w:keepLines w:val="0"/>
              <w:pageBreakBefore w:val="0"/>
              <w:widowControl/>
              <w:suppressLineNumbers w:val="0"/>
              <w:kinsoku/>
              <w:wordWrap/>
              <w:overflowPunct/>
              <w:topLinePunct w:val="0"/>
              <w:autoSpaceDE/>
              <w:autoSpaceDN/>
              <w:bidi w:val="0"/>
              <w:adjustRightInd/>
              <w:snapToGrid/>
              <w:spacing w:before="60" w:beforeAutospacing="0" w:after="60" w:afterAutospacing="0" w:line="240" w:lineRule="auto"/>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t</w:t>
            </w:r>
            <w:r>
              <w:rPr>
                <w:rFonts w:hint="default" w:eastAsia="宋体"/>
                <w:sz w:val="20"/>
                <w:szCs w:val="20"/>
                <w:vertAlign w:val="baseline"/>
                <w:lang w:val="en-US" w:eastAsia="zh-CN"/>
              </w:rPr>
              <w:t>woSMTC-Periodicities-r19</w:t>
            </w:r>
          </w:p>
          <w:p>
            <w:pPr>
              <w:keepNext w:val="0"/>
              <w:keepLines w:val="0"/>
              <w:pageBreakBefore w:val="0"/>
              <w:widowControl/>
              <w:suppressLineNumbers w:val="0"/>
              <w:kinsoku/>
              <w:wordWrap/>
              <w:overflowPunct/>
              <w:topLinePunct w:val="0"/>
              <w:autoSpaceDE/>
              <w:autoSpaceDN/>
              <w:bidi w:val="0"/>
              <w:adjustRightInd/>
              <w:snapToGrid/>
              <w:spacing w:before="60" w:beforeAutospacing="0" w:after="60" w:afterAutospacing="0" w:line="240" w:lineRule="auto"/>
              <w:ind w:left="0" w:right="0"/>
              <w:jc w:val="both"/>
              <w:textAlignment w:val="auto"/>
              <w:rPr>
                <w:rFonts w:hint="default" w:eastAsia="宋体"/>
                <w:sz w:val="20"/>
                <w:szCs w:val="20"/>
                <w:vertAlign w:val="baseline"/>
                <w:lang w:val="en-US" w:eastAsia="zh-CN"/>
              </w:rPr>
            </w:pPr>
            <w:r>
              <w:rPr>
                <w:rFonts w:hint="default" w:eastAsia="宋体"/>
                <w:sz w:val="20"/>
                <w:szCs w:val="20"/>
                <w:vertAlign w:val="baseline"/>
                <w:lang w:val="en-US" w:eastAsia="zh-CN"/>
              </w:rPr>
              <w:t>Indicates whether the UE supports NTN SSB based RRM measurements on target cells using two SMTC periodicities on a single frequency carrier. A UE supporting this feature shall also indicate the support of nonTerrestrialNetwork-r17.</w:t>
            </w:r>
          </w:p>
        </w:tc>
      </w:tr>
    </w:tbl>
    <w:p>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sz w:val="20"/>
          <w:szCs w:val="20"/>
          <w:vertAlign w:val="baseline"/>
          <w:lang w:val="en-US" w:eastAsia="zh-CN"/>
        </w:rPr>
      </w:pPr>
      <w:r>
        <w:rPr>
          <w:rFonts w:hint="eastAsia" w:eastAsia="宋体"/>
          <w:sz w:val="20"/>
          <w:szCs w:val="20"/>
          <w:lang w:val="en-US" w:eastAsia="zh-CN"/>
        </w:rPr>
        <w:t xml:space="preserve">If UE is capable of </w:t>
      </w:r>
      <w:r>
        <w:rPr>
          <w:rFonts w:hint="eastAsia" w:eastAsia="宋体"/>
          <w:sz w:val="20"/>
          <w:szCs w:val="20"/>
          <w:vertAlign w:val="baseline"/>
          <w:lang w:val="en-US" w:eastAsia="zh-CN"/>
        </w:rPr>
        <w:t>t</w:t>
      </w:r>
      <w:r>
        <w:rPr>
          <w:rFonts w:hint="default" w:eastAsia="宋体"/>
          <w:sz w:val="20"/>
          <w:szCs w:val="20"/>
          <w:vertAlign w:val="baseline"/>
          <w:lang w:val="en-US" w:eastAsia="zh-CN"/>
        </w:rPr>
        <w:t>woSMTC-Periodicities-r19</w:t>
      </w:r>
      <w:r>
        <w:rPr>
          <w:rFonts w:hint="eastAsia" w:eastAsia="宋体"/>
          <w:sz w:val="20"/>
          <w:szCs w:val="20"/>
          <w:vertAlign w:val="baseline"/>
          <w:lang w:val="en-US" w:eastAsia="zh-CN"/>
        </w:rPr>
        <w:t>, UE supports NTN SSB based RRM measurements on target cells using two SMTC periodicities on a single frequency carrier. If UE does not support this capability, UE will have same periodicity with smtc1. This will impact the description of RAN4 specification. The concrete description could be discussed in this meeting.</w:t>
      </w:r>
    </w:p>
    <w:p>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sz w:val="20"/>
          <w:szCs w:val="20"/>
          <w:vertAlign w:val="baseline"/>
          <w:lang w:val="en-US" w:eastAsia="zh-CN"/>
        </w:rPr>
      </w:pPr>
      <w:r>
        <w:rPr>
          <w:rFonts w:hint="eastAsia" w:eastAsia="宋体"/>
          <w:b/>
          <w:bCs/>
          <w:sz w:val="20"/>
          <w:szCs w:val="20"/>
          <w:vertAlign w:val="baseline"/>
          <w:lang w:val="en-US" w:eastAsia="zh-CN"/>
        </w:rPr>
        <w:t xml:space="preserve">Observation 2: </w:t>
      </w:r>
      <w:r>
        <w:rPr>
          <w:rFonts w:hint="eastAsia" w:eastAsia="宋体"/>
          <w:b/>
          <w:bCs/>
          <w:sz w:val="20"/>
          <w:szCs w:val="20"/>
          <w:lang w:val="en-US" w:eastAsia="zh-CN"/>
        </w:rPr>
        <w:t xml:space="preserve">If UE is capable of </w:t>
      </w:r>
      <w:r>
        <w:rPr>
          <w:rFonts w:hint="eastAsia" w:eastAsia="宋体"/>
          <w:b/>
          <w:bCs/>
          <w:sz w:val="20"/>
          <w:szCs w:val="20"/>
          <w:vertAlign w:val="baseline"/>
          <w:lang w:val="en-US" w:eastAsia="zh-CN"/>
        </w:rPr>
        <w:t>t</w:t>
      </w:r>
      <w:r>
        <w:rPr>
          <w:rFonts w:hint="default" w:eastAsia="宋体"/>
          <w:b/>
          <w:bCs/>
          <w:sz w:val="20"/>
          <w:szCs w:val="20"/>
          <w:vertAlign w:val="baseline"/>
          <w:lang w:val="en-US" w:eastAsia="zh-CN"/>
        </w:rPr>
        <w:t>woSMTC-Periodicities-r19</w:t>
      </w:r>
      <w:r>
        <w:rPr>
          <w:rFonts w:hint="eastAsia" w:eastAsia="宋体"/>
          <w:b/>
          <w:bCs/>
          <w:sz w:val="20"/>
          <w:szCs w:val="20"/>
          <w:vertAlign w:val="baseline"/>
          <w:lang w:val="en-US" w:eastAsia="zh-CN"/>
        </w:rPr>
        <w:t>, UE supports NTN SSB based RRM measurements on target cells using two SMTC periodicities on a single frequency carrier. If UE does not support this capability, UE will have same periodicity with smtc1.</w:t>
      </w:r>
    </w:p>
    <w:p>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b/>
          <w:bCs/>
          <w:sz w:val="20"/>
          <w:szCs w:val="20"/>
          <w:vertAlign w:val="baseline"/>
          <w:lang w:val="en-US" w:eastAsia="zh-CN"/>
        </w:rPr>
      </w:pPr>
      <w:r>
        <w:rPr>
          <w:rFonts w:hint="eastAsia" w:eastAsia="宋体"/>
          <w:b/>
          <w:bCs/>
          <w:sz w:val="20"/>
          <w:szCs w:val="20"/>
          <w:vertAlign w:val="baseline"/>
          <w:lang w:val="en-US" w:eastAsia="zh-CN"/>
        </w:rPr>
        <w:t>Proposal 2: RAN4 shall consider RAN4 specification description with RAN2 outcome on two different SMTC priodicities.</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NTN downlink coverage enhancement</w:t>
      </w:r>
      <w:r>
        <w:rPr>
          <w:rFonts w:eastAsia="宋体"/>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eastAsia="宋体"/>
          <w:b/>
          <w:bCs/>
          <w:sz w:val="20"/>
          <w:szCs w:val="20"/>
          <w:lang w:val="en-US" w:eastAsia="zh-CN"/>
        </w:rPr>
      </w:pPr>
      <w:r>
        <w:rPr>
          <w:rFonts w:hint="eastAsia" w:eastAsia="宋体"/>
          <w:b/>
          <w:bCs/>
          <w:sz w:val="20"/>
          <w:szCs w:val="20"/>
          <w:lang w:val="en-US" w:eastAsia="zh-CN"/>
        </w:rPr>
        <w:t>Observation 1: There is a controversial between RAN2 understanding and RAN4 specification description on SMTC selection if more than 4SMTCs are configured by network.</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jc w:val="both"/>
        <w:textAlignment w:val="auto"/>
        <w:rPr>
          <w:rFonts w:hint="eastAsia" w:eastAsia="宋体"/>
          <w:b/>
          <w:bCs/>
          <w:sz w:val="20"/>
          <w:szCs w:val="20"/>
          <w:lang w:val="en-US" w:eastAsia="zh-CN"/>
        </w:rPr>
      </w:pPr>
      <w:r>
        <w:rPr>
          <w:rFonts w:hint="eastAsia" w:eastAsia="宋体"/>
          <w:b/>
          <w:bCs/>
          <w:sz w:val="20"/>
          <w:szCs w:val="20"/>
          <w:lang w:val="en-US" w:eastAsia="zh-CN"/>
        </w:rPr>
        <w:t>Proposal 1: RAN4 shall clarify the principle on SMTC selection if more than 4SMTCs are configured with RAN2 understanding.</w:t>
      </w:r>
    </w:p>
    <w:p>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sz w:val="20"/>
          <w:szCs w:val="20"/>
          <w:vertAlign w:val="baseline"/>
          <w:lang w:val="en-US" w:eastAsia="zh-CN"/>
        </w:rPr>
      </w:pPr>
      <w:r>
        <w:rPr>
          <w:rFonts w:hint="eastAsia" w:eastAsia="宋体"/>
          <w:b/>
          <w:bCs/>
          <w:sz w:val="20"/>
          <w:szCs w:val="20"/>
          <w:vertAlign w:val="baseline"/>
          <w:lang w:val="en-US" w:eastAsia="zh-CN"/>
        </w:rPr>
        <w:t xml:space="preserve">Observation 2: </w:t>
      </w:r>
      <w:r>
        <w:rPr>
          <w:rFonts w:hint="eastAsia" w:eastAsia="宋体"/>
          <w:b/>
          <w:bCs/>
          <w:sz w:val="20"/>
          <w:szCs w:val="20"/>
          <w:lang w:val="en-US" w:eastAsia="zh-CN"/>
        </w:rPr>
        <w:t xml:space="preserve">If UE is capable of </w:t>
      </w:r>
      <w:r>
        <w:rPr>
          <w:rFonts w:hint="eastAsia" w:eastAsia="宋体"/>
          <w:b/>
          <w:bCs/>
          <w:sz w:val="20"/>
          <w:szCs w:val="20"/>
          <w:vertAlign w:val="baseline"/>
          <w:lang w:val="en-US" w:eastAsia="zh-CN"/>
        </w:rPr>
        <w:t>t</w:t>
      </w:r>
      <w:r>
        <w:rPr>
          <w:rFonts w:hint="default" w:eastAsia="宋体"/>
          <w:b/>
          <w:bCs/>
          <w:sz w:val="20"/>
          <w:szCs w:val="20"/>
          <w:vertAlign w:val="baseline"/>
          <w:lang w:val="en-US" w:eastAsia="zh-CN"/>
        </w:rPr>
        <w:t>woSMTC-Periodicities-r19</w:t>
      </w:r>
      <w:r>
        <w:rPr>
          <w:rFonts w:hint="eastAsia" w:eastAsia="宋体"/>
          <w:b/>
          <w:bCs/>
          <w:sz w:val="20"/>
          <w:szCs w:val="20"/>
          <w:vertAlign w:val="baseline"/>
          <w:lang w:val="en-US" w:eastAsia="zh-CN"/>
        </w:rPr>
        <w:t>, UE supports NTN SSB based RRM measurements on target cells using two SMTC periodicities on a single frequency carrier. If UE does not support this capability, UE will have same periodicity with smtc1.</w:t>
      </w:r>
    </w:p>
    <w:p>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eastAsia="宋体"/>
          <w:lang w:eastAsia="zh-CN"/>
        </w:rPr>
      </w:pPr>
      <w:r>
        <w:rPr>
          <w:rFonts w:hint="eastAsia" w:eastAsia="宋体"/>
          <w:b/>
          <w:bCs/>
          <w:sz w:val="20"/>
          <w:szCs w:val="20"/>
          <w:vertAlign w:val="baseline"/>
          <w:lang w:val="en-US" w:eastAsia="zh-CN"/>
        </w:rPr>
        <w:t>Proposal 2: RAN4 shall consider RAN4 specification description with RAN2 outcome on two different SMTC priodicities.</w:t>
      </w:r>
    </w:p>
    <w:p>
      <w:pPr>
        <w:pStyle w:val="77"/>
        <w:numPr>
          <w:ilvl w:val="0"/>
          <w:numId w:val="0"/>
        </w:numPr>
        <w:ind w:left="360" w:hanging="360"/>
        <w:rPr>
          <w:lang w:val="en-US"/>
        </w:rPr>
      </w:pPr>
      <w:r>
        <w:rPr>
          <w:rFonts w:hint="eastAsia"/>
          <w:lang w:val="en-US" w:eastAsia="zh-CN"/>
        </w:rPr>
        <w:t>4</w:t>
      </w:r>
      <w:r>
        <w:rPr>
          <w:lang w:val="en-US"/>
        </w:rPr>
        <w:t>References</w:t>
      </w:r>
    </w:p>
    <w:p>
      <w:pPr>
        <w:rPr>
          <w:lang w:val="en-US"/>
        </w:rPr>
      </w:pPr>
      <w:bookmarkStart w:id="2" w:name="_Ref114500673"/>
      <w:bookmarkEnd w:id="2"/>
      <w:r>
        <w:rPr>
          <w:rFonts w:hint="eastAsia" w:eastAsia="宋体"/>
          <w:lang w:val="en-US" w:eastAsia="zh-CN"/>
        </w:rPr>
        <w:t xml:space="preserve">[1] </w:t>
      </w:r>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auto"/>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0"/>
      <w:numFmt w:val="bullet"/>
      <w:lvlText w:val="•"/>
      <w:lvlJc w:val="left"/>
      <w:pPr>
        <w:ind w:left="6120" w:hanging="360"/>
      </w:pPr>
      <w:rPr>
        <w:rFonts w:hint="default" w:ascii="Times New Roman" w:hAnsi="Times New Roman" w:eastAsia="宋体" w:cs="Times New Roman"/>
      </w:rPr>
    </w:lvl>
  </w:abstractNum>
  <w:abstractNum w:abstractNumId="4">
    <w:nsid w:val="783DF797"/>
    <w:multiLevelType w:val="singleLevel"/>
    <w:tmpl w:val="783DF797"/>
    <w:lvl w:ilvl="0" w:tentative="0">
      <w:start w:val="1"/>
      <w:numFmt w:val="decimal"/>
      <w:suff w:val="space"/>
      <w:lvlText w:val="%1."/>
      <w:lvlJc w:val="left"/>
    </w:lvl>
  </w:abstractNum>
  <w:abstractNum w:abstractNumId="5">
    <w:nsid w:val="7EFD04FD"/>
    <w:multiLevelType w:val="multilevel"/>
    <w:tmpl w:val="7EFD04FD"/>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507D"/>
    <w:rsid w:val="00131F19"/>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44610"/>
    <w:rsid w:val="0035462D"/>
    <w:rsid w:val="003765B8"/>
    <w:rsid w:val="00384CDA"/>
    <w:rsid w:val="003A71A1"/>
    <w:rsid w:val="003C3971"/>
    <w:rsid w:val="003D429A"/>
    <w:rsid w:val="00423334"/>
    <w:rsid w:val="004345EC"/>
    <w:rsid w:val="0044364B"/>
    <w:rsid w:val="00454360"/>
    <w:rsid w:val="00465515"/>
    <w:rsid w:val="004929E3"/>
    <w:rsid w:val="00495EB4"/>
    <w:rsid w:val="004B2A74"/>
    <w:rsid w:val="004C61CE"/>
    <w:rsid w:val="004D3578"/>
    <w:rsid w:val="004E213A"/>
    <w:rsid w:val="004E4C8E"/>
    <w:rsid w:val="004F0988"/>
    <w:rsid w:val="004F3340"/>
    <w:rsid w:val="0053388B"/>
    <w:rsid w:val="00535773"/>
    <w:rsid w:val="00543E6C"/>
    <w:rsid w:val="00546D44"/>
    <w:rsid w:val="0056254B"/>
    <w:rsid w:val="00565087"/>
    <w:rsid w:val="0057305F"/>
    <w:rsid w:val="00586E2E"/>
    <w:rsid w:val="0058779C"/>
    <w:rsid w:val="00593454"/>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15E0"/>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23B4"/>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AF18CA"/>
    <w:rsid w:val="00B15449"/>
    <w:rsid w:val="00B34633"/>
    <w:rsid w:val="00B66DD7"/>
    <w:rsid w:val="00B67352"/>
    <w:rsid w:val="00B81824"/>
    <w:rsid w:val="00B93086"/>
    <w:rsid w:val="00B93FB3"/>
    <w:rsid w:val="00BA19ED"/>
    <w:rsid w:val="00BA4B8D"/>
    <w:rsid w:val="00BC0519"/>
    <w:rsid w:val="00BC0F7D"/>
    <w:rsid w:val="00BD7D31"/>
    <w:rsid w:val="00BE3255"/>
    <w:rsid w:val="00BF128E"/>
    <w:rsid w:val="00BF3600"/>
    <w:rsid w:val="00C074DD"/>
    <w:rsid w:val="00C1496A"/>
    <w:rsid w:val="00C33079"/>
    <w:rsid w:val="00C41F2A"/>
    <w:rsid w:val="00C45231"/>
    <w:rsid w:val="00C72833"/>
    <w:rsid w:val="00C80F1D"/>
    <w:rsid w:val="00C93F40"/>
    <w:rsid w:val="00C955F7"/>
    <w:rsid w:val="00CA3D0C"/>
    <w:rsid w:val="00CB0749"/>
    <w:rsid w:val="00CC4BC3"/>
    <w:rsid w:val="00CD2E3D"/>
    <w:rsid w:val="00D12A57"/>
    <w:rsid w:val="00D24228"/>
    <w:rsid w:val="00D27639"/>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53FEA"/>
    <w:rsid w:val="00E77645"/>
    <w:rsid w:val="00E82959"/>
    <w:rsid w:val="00EA15B0"/>
    <w:rsid w:val="00EA5EA7"/>
    <w:rsid w:val="00EC4A25"/>
    <w:rsid w:val="00EF13CA"/>
    <w:rsid w:val="00F025A2"/>
    <w:rsid w:val="00F04712"/>
    <w:rsid w:val="00F11E2C"/>
    <w:rsid w:val="00F13360"/>
    <w:rsid w:val="00F22EC7"/>
    <w:rsid w:val="00F325C8"/>
    <w:rsid w:val="00F46721"/>
    <w:rsid w:val="00F653B8"/>
    <w:rsid w:val="00F76708"/>
    <w:rsid w:val="00F80895"/>
    <w:rsid w:val="00F9008D"/>
    <w:rsid w:val="00FA1266"/>
    <w:rsid w:val="00FA4E78"/>
    <w:rsid w:val="00FC1192"/>
    <w:rsid w:val="00FC2417"/>
    <w:rsid w:val="00FD589C"/>
    <w:rsid w:val="011149CC"/>
    <w:rsid w:val="01145951"/>
    <w:rsid w:val="011629BA"/>
    <w:rsid w:val="01256C52"/>
    <w:rsid w:val="01295F0D"/>
    <w:rsid w:val="013D472E"/>
    <w:rsid w:val="01406A1E"/>
    <w:rsid w:val="01410DC2"/>
    <w:rsid w:val="01536085"/>
    <w:rsid w:val="01572F42"/>
    <w:rsid w:val="0158163D"/>
    <w:rsid w:val="015A322D"/>
    <w:rsid w:val="016112D3"/>
    <w:rsid w:val="01652E48"/>
    <w:rsid w:val="01726FEF"/>
    <w:rsid w:val="01753BA1"/>
    <w:rsid w:val="017548D8"/>
    <w:rsid w:val="018F1743"/>
    <w:rsid w:val="018F25C8"/>
    <w:rsid w:val="01906A5B"/>
    <w:rsid w:val="01907C39"/>
    <w:rsid w:val="01A26727"/>
    <w:rsid w:val="01AF4BA2"/>
    <w:rsid w:val="01B416EC"/>
    <w:rsid w:val="01B8645F"/>
    <w:rsid w:val="01DD5048"/>
    <w:rsid w:val="01E70C97"/>
    <w:rsid w:val="01EA15CF"/>
    <w:rsid w:val="01EA7F33"/>
    <w:rsid w:val="01FC7C1B"/>
    <w:rsid w:val="01FF49C9"/>
    <w:rsid w:val="021D3C93"/>
    <w:rsid w:val="02402E7C"/>
    <w:rsid w:val="02505886"/>
    <w:rsid w:val="026F1447"/>
    <w:rsid w:val="027344B4"/>
    <w:rsid w:val="029011A2"/>
    <w:rsid w:val="02922A4D"/>
    <w:rsid w:val="0299320C"/>
    <w:rsid w:val="029D79D6"/>
    <w:rsid w:val="02A03627"/>
    <w:rsid w:val="02AA6CEC"/>
    <w:rsid w:val="02B63EF1"/>
    <w:rsid w:val="02BA14AA"/>
    <w:rsid w:val="02BB608A"/>
    <w:rsid w:val="02CB26C8"/>
    <w:rsid w:val="02CB7221"/>
    <w:rsid w:val="02DB4554"/>
    <w:rsid w:val="02EC4357"/>
    <w:rsid w:val="02EE768C"/>
    <w:rsid w:val="02FA1082"/>
    <w:rsid w:val="031778E0"/>
    <w:rsid w:val="03182BA3"/>
    <w:rsid w:val="031A20EC"/>
    <w:rsid w:val="031B60F3"/>
    <w:rsid w:val="032514D7"/>
    <w:rsid w:val="0327096F"/>
    <w:rsid w:val="032A315A"/>
    <w:rsid w:val="034101BC"/>
    <w:rsid w:val="03416159"/>
    <w:rsid w:val="03481CC2"/>
    <w:rsid w:val="034E163D"/>
    <w:rsid w:val="035508BA"/>
    <w:rsid w:val="035C129E"/>
    <w:rsid w:val="035D5975"/>
    <w:rsid w:val="03697E85"/>
    <w:rsid w:val="0375005C"/>
    <w:rsid w:val="038346FC"/>
    <w:rsid w:val="03867972"/>
    <w:rsid w:val="03A21826"/>
    <w:rsid w:val="03A3177A"/>
    <w:rsid w:val="03AA6FCE"/>
    <w:rsid w:val="03B52946"/>
    <w:rsid w:val="03B67770"/>
    <w:rsid w:val="03B81428"/>
    <w:rsid w:val="03BF3D9F"/>
    <w:rsid w:val="03C80AD2"/>
    <w:rsid w:val="03C83C10"/>
    <w:rsid w:val="03C95263"/>
    <w:rsid w:val="03D35658"/>
    <w:rsid w:val="03E203E0"/>
    <w:rsid w:val="03E4716B"/>
    <w:rsid w:val="03EC2B7B"/>
    <w:rsid w:val="03F0584F"/>
    <w:rsid w:val="03F31292"/>
    <w:rsid w:val="03FA7E60"/>
    <w:rsid w:val="03FB5627"/>
    <w:rsid w:val="03FF17B0"/>
    <w:rsid w:val="04076F95"/>
    <w:rsid w:val="04143689"/>
    <w:rsid w:val="04242812"/>
    <w:rsid w:val="042736AF"/>
    <w:rsid w:val="0432382E"/>
    <w:rsid w:val="04373735"/>
    <w:rsid w:val="04383CC9"/>
    <w:rsid w:val="04421BA4"/>
    <w:rsid w:val="044B12E0"/>
    <w:rsid w:val="045F6D3A"/>
    <w:rsid w:val="046301A2"/>
    <w:rsid w:val="046A0693"/>
    <w:rsid w:val="04732FB8"/>
    <w:rsid w:val="04736588"/>
    <w:rsid w:val="04762AE0"/>
    <w:rsid w:val="0477105B"/>
    <w:rsid w:val="047D2013"/>
    <w:rsid w:val="04857B68"/>
    <w:rsid w:val="04871DE8"/>
    <w:rsid w:val="048F6485"/>
    <w:rsid w:val="04A12403"/>
    <w:rsid w:val="04A815F7"/>
    <w:rsid w:val="04A92035"/>
    <w:rsid w:val="04AD06A4"/>
    <w:rsid w:val="04B171B3"/>
    <w:rsid w:val="04B5675F"/>
    <w:rsid w:val="04BD1E3A"/>
    <w:rsid w:val="04C94AE8"/>
    <w:rsid w:val="04D62EF0"/>
    <w:rsid w:val="04DB7BCA"/>
    <w:rsid w:val="04E04910"/>
    <w:rsid w:val="04E81B1A"/>
    <w:rsid w:val="04EC239D"/>
    <w:rsid w:val="04F962A2"/>
    <w:rsid w:val="050C7718"/>
    <w:rsid w:val="05176C7C"/>
    <w:rsid w:val="05214F03"/>
    <w:rsid w:val="053E2528"/>
    <w:rsid w:val="05441EA2"/>
    <w:rsid w:val="055E0168"/>
    <w:rsid w:val="055E02FB"/>
    <w:rsid w:val="05631BE2"/>
    <w:rsid w:val="056A3BE2"/>
    <w:rsid w:val="057E488D"/>
    <w:rsid w:val="05913C94"/>
    <w:rsid w:val="059A54C0"/>
    <w:rsid w:val="05A70DB4"/>
    <w:rsid w:val="05AE2916"/>
    <w:rsid w:val="05B1379B"/>
    <w:rsid w:val="05C6466C"/>
    <w:rsid w:val="05CF02ED"/>
    <w:rsid w:val="05D23840"/>
    <w:rsid w:val="05DB67C3"/>
    <w:rsid w:val="05E11B36"/>
    <w:rsid w:val="05EB00C3"/>
    <w:rsid w:val="05EC4912"/>
    <w:rsid w:val="05F02736"/>
    <w:rsid w:val="05F67FA1"/>
    <w:rsid w:val="05FB615F"/>
    <w:rsid w:val="05FF4B65"/>
    <w:rsid w:val="06026AB1"/>
    <w:rsid w:val="060C7795"/>
    <w:rsid w:val="060D0D66"/>
    <w:rsid w:val="060D18FC"/>
    <w:rsid w:val="062C2061"/>
    <w:rsid w:val="06311BAC"/>
    <w:rsid w:val="064552D9"/>
    <w:rsid w:val="064674D8"/>
    <w:rsid w:val="066C1D78"/>
    <w:rsid w:val="0670611D"/>
    <w:rsid w:val="06747567"/>
    <w:rsid w:val="067C67DB"/>
    <w:rsid w:val="068158A4"/>
    <w:rsid w:val="069B7C20"/>
    <w:rsid w:val="06A04C65"/>
    <w:rsid w:val="06A04EAC"/>
    <w:rsid w:val="06AB2A7F"/>
    <w:rsid w:val="06B70A90"/>
    <w:rsid w:val="06BB7ADE"/>
    <w:rsid w:val="06C82223"/>
    <w:rsid w:val="06DE41D3"/>
    <w:rsid w:val="06E73497"/>
    <w:rsid w:val="06FB066E"/>
    <w:rsid w:val="07007517"/>
    <w:rsid w:val="07073FA3"/>
    <w:rsid w:val="0711244F"/>
    <w:rsid w:val="071D566E"/>
    <w:rsid w:val="07262AE1"/>
    <w:rsid w:val="072F7FC6"/>
    <w:rsid w:val="0732584E"/>
    <w:rsid w:val="07337E04"/>
    <w:rsid w:val="07371CDC"/>
    <w:rsid w:val="073C7FDB"/>
    <w:rsid w:val="074F63C0"/>
    <w:rsid w:val="07565116"/>
    <w:rsid w:val="075A7EF6"/>
    <w:rsid w:val="076202A2"/>
    <w:rsid w:val="076A2A73"/>
    <w:rsid w:val="076B2062"/>
    <w:rsid w:val="07713742"/>
    <w:rsid w:val="0771688E"/>
    <w:rsid w:val="07754CC8"/>
    <w:rsid w:val="077741FC"/>
    <w:rsid w:val="07774C5C"/>
    <w:rsid w:val="077B6562"/>
    <w:rsid w:val="07AE506C"/>
    <w:rsid w:val="07B54B15"/>
    <w:rsid w:val="07BC23FD"/>
    <w:rsid w:val="07C22247"/>
    <w:rsid w:val="07C22AAD"/>
    <w:rsid w:val="07C3764D"/>
    <w:rsid w:val="07C617F4"/>
    <w:rsid w:val="07CE3ADB"/>
    <w:rsid w:val="07CE46E6"/>
    <w:rsid w:val="07F144F5"/>
    <w:rsid w:val="07F43D1B"/>
    <w:rsid w:val="07F6399B"/>
    <w:rsid w:val="07F66AC5"/>
    <w:rsid w:val="0833764C"/>
    <w:rsid w:val="08377C87"/>
    <w:rsid w:val="083A0C0C"/>
    <w:rsid w:val="083D5F7A"/>
    <w:rsid w:val="08407581"/>
    <w:rsid w:val="084677D5"/>
    <w:rsid w:val="0848005E"/>
    <w:rsid w:val="084A6CA8"/>
    <w:rsid w:val="084B1A9E"/>
    <w:rsid w:val="084C657D"/>
    <w:rsid w:val="084D12F0"/>
    <w:rsid w:val="08524D27"/>
    <w:rsid w:val="0862239D"/>
    <w:rsid w:val="08674142"/>
    <w:rsid w:val="087029A6"/>
    <w:rsid w:val="0875556E"/>
    <w:rsid w:val="087B6B61"/>
    <w:rsid w:val="087E40F9"/>
    <w:rsid w:val="087E566A"/>
    <w:rsid w:val="0881185D"/>
    <w:rsid w:val="08887A18"/>
    <w:rsid w:val="088A5513"/>
    <w:rsid w:val="08916AA8"/>
    <w:rsid w:val="08984B74"/>
    <w:rsid w:val="089C7C6F"/>
    <w:rsid w:val="089F664F"/>
    <w:rsid w:val="08A203F3"/>
    <w:rsid w:val="08AF00C1"/>
    <w:rsid w:val="08B531C0"/>
    <w:rsid w:val="08BB1078"/>
    <w:rsid w:val="08BD1F16"/>
    <w:rsid w:val="08C95BAB"/>
    <w:rsid w:val="08CD401D"/>
    <w:rsid w:val="08D53034"/>
    <w:rsid w:val="08D66481"/>
    <w:rsid w:val="08DA28B3"/>
    <w:rsid w:val="08DD2BEF"/>
    <w:rsid w:val="08E24318"/>
    <w:rsid w:val="08F042B1"/>
    <w:rsid w:val="08F203BB"/>
    <w:rsid w:val="08FF0843"/>
    <w:rsid w:val="09026457"/>
    <w:rsid w:val="0903652D"/>
    <w:rsid w:val="090556C6"/>
    <w:rsid w:val="09104DCD"/>
    <w:rsid w:val="09135F7B"/>
    <w:rsid w:val="09141456"/>
    <w:rsid w:val="091A5ED7"/>
    <w:rsid w:val="091C11FF"/>
    <w:rsid w:val="09226210"/>
    <w:rsid w:val="092B5520"/>
    <w:rsid w:val="09305CA1"/>
    <w:rsid w:val="09335E2F"/>
    <w:rsid w:val="093700E7"/>
    <w:rsid w:val="094C40B4"/>
    <w:rsid w:val="094D55C4"/>
    <w:rsid w:val="095612E1"/>
    <w:rsid w:val="09604EF4"/>
    <w:rsid w:val="09606948"/>
    <w:rsid w:val="09672750"/>
    <w:rsid w:val="096D012E"/>
    <w:rsid w:val="096E0D4F"/>
    <w:rsid w:val="09736AE0"/>
    <w:rsid w:val="098330A2"/>
    <w:rsid w:val="09915825"/>
    <w:rsid w:val="0993647C"/>
    <w:rsid w:val="099A78CF"/>
    <w:rsid w:val="09BB76AA"/>
    <w:rsid w:val="09C16A27"/>
    <w:rsid w:val="09D27A29"/>
    <w:rsid w:val="09E30E5D"/>
    <w:rsid w:val="09E97A33"/>
    <w:rsid w:val="09F331B4"/>
    <w:rsid w:val="0A0376FA"/>
    <w:rsid w:val="0A101B49"/>
    <w:rsid w:val="0A1364A3"/>
    <w:rsid w:val="0A143BE1"/>
    <w:rsid w:val="0A2638DB"/>
    <w:rsid w:val="0A286DFB"/>
    <w:rsid w:val="0A470CEC"/>
    <w:rsid w:val="0A475469"/>
    <w:rsid w:val="0A4856E0"/>
    <w:rsid w:val="0A4A578C"/>
    <w:rsid w:val="0A4D3E03"/>
    <w:rsid w:val="0A5164D1"/>
    <w:rsid w:val="0A617D3D"/>
    <w:rsid w:val="0A6C43DE"/>
    <w:rsid w:val="0A8452CE"/>
    <w:rsid w:val="0A8F226A"/>
    <w:rsid w:val="0AA73D24"/>
    <w:rsid w:val="0ABC02E8"/>
    <w:rsid w:val="0AC16484"/>
    <w:rsid w:val="0AC7123A"/>
    <w:rsid w:val="0ACB2015"/>
    <w:rsid w:val="0AD20D5E"/>
    <w:rsid w:val="0AD555AC"/>
    <w:rsid w:val="0AED24FC"/>
    <w:rsid w:val="0AED4CFD"/>
    <w:rsid w:val="0B0444E5"/>
    <w:rsid w:val="0B0B7504"/>
    <w:rsid w:val="0B0C593E"/>
    <w:rsid w:val="0B0F4A80"/>
    <w:rsid w:val="0B147818"/>
    <w:rsid w:val="0B1B1997"/>
    <w:rsid w:val="0B24532C"/>
    <w:rsid w:val="0B3F6621"/>
    <w:rsid w:val="0B441E89"/>
    <w:rsid w:val="0B4D2A88"/>
    <w:rsid w:val="0B5218A1"/>
    <w:rsid w:val="0B527B25"/>
    <w:rsid w:val="0B565626"/>
    <w:rsid w:val="0B5B0D18"/>
    <w:rsid w:val="0B5E0983"/>
    <w:rsid w:val="0B6251C3"/>
    <w:rsid w:val="0B6574A7"/>
    <w:rsid w:val="0B6A4840"/>
    <w:rsid w:val="0B707256"/>
    <w:rsid w:val="0B7129F9"/>
    <w:rsid w:val="0B713897"/>
    <w:rsid w:val="0B743098"/>
    <w:rsid w:val="0B744B6D"/>
    <w:rsid w:val="0B7E60C9"/>
    <w:rsid w:val="0B803521"/>
    <w:rsid w:val="0B8730CC"/>
    <w:rsid w:val="0B8D27CA"/>
    <w:rsid w:val="0B8D7CFF"/>
    <w:rsid w:val="0B927AF3"/>
    <w:rsid w:val="0B9438CD"/>
    <w:rsid w:val="0BA00262"/>
    <w:rsid w:val="0BA069F6"/>
    <w:rsid w:val="0BA83FBD"/>
    <w:rsid w:val="0BA92341"/>
    <w:rsid w:val="0BB6397D"/>
    <w:rsid w:val="0BBB3E31"/>
    <w:rsid w:val="0BBE572F"/>
    <w:rsid w:val="0BC16961"/>
    <w:rsid w:val="0BC81A19"/>
    <w:rsid w:val="0BC82D04"/>
    <w:rsid w:val="0BD16DAE"/>
    <w:rsid w:val="0BE05B3D"/>
    <w:rsid w:val="0BEF4F2C"/>
    <w:rsid w:val="0BF03462"/>
    <w:rsid w:val="0BF56721"/>
    <w:rsid w:val="0BF74174"/>
    <w:rsid w:val="0BFD04AB"/>
    <w:rsid w:val="0C0265CA"/>
    <w:rsid w:val="0C0A63CF"/>
    <w:rsid w:val="0C13117C"/>
    <w:rsid w:val="0C226DB2"/>
    <w:rsid w:val="0C2549FA"/>
    <w:rsid w:val="0C351552"/>
    <w:rsid w:val="0C5161F8"/>
    <w:rsid w:val="0C52360D"/>
    <w:rsid w:val="0C5311B2"/>
    <w:rsid w:val="0C702C8D"/>
    <w:rsid w:val="0C721B20"/>
    <w:rsid w:val="0C755A7E"/>
    <w:rsid w:val="0C7C1976"/>
    <w:rsid w:val="0C812B3B"/>
    <w:rsid w:val="0C913FA4"/>
    <w:rsid w:val="0CAC6DE2"/>
    <w:rsid w:val="0CB75B06"/>
    <w:rsid w:val="0CBA5E3E"/>
    <w:rsid w:val="0CBC6DFC"/>
    <w:rsid w:val="0CBD68C1"/>
    <w:rsid w:val="0CC13300"/>
    <w:rsid w:val="0CCB3B11"/>
    <w:rsid w:val="0CCC746C"/>
    <w:rsid w:val="0CD13741"/>
    <w:rsid w:val="0CD82F88"/>
    <w:rsid w:val="0CDE55BC"/>
    <w:rsid w:val="0CDF3914"/>
    <w:rsid w:val="0CEA2CF7"/>
    <w:rsid w:val="0CF377F7"/>
    <w:rsid w:val="0CF77F3A"/>
    <w:rsid w:val="0CFA155A"/>
    <w:rsid w:val="0CFD24DF"/>
    <w:rsid w:val="0D035130"/>
    <w:rsid w:val="0D1C2FB3"/>
    <w:rsid w:val="0D222892"/>
    <w:rsid w:val="0D225E27"/>
    <w:rsid w:val="0D23336E"/>
    <w:rsid w:val="0D284B82"/>
    <w:rsid w:val="0D2E60EE"/>
    <w:rsid w:val="0D324CC7"/>
    <w:rsid w:val="0D3A5239"/>
    <w:rsid w:val="0D3A7039"/>
    <w:rsid w:val="0D3F3A0E"/>
    <w:rsid w:val="0D415F82"/>
    <w:rsid w:val="0D4356A8"/>
    <w:rsid w:val="0D515C64"/>
    <w:rsid w:val="0D5B0F8B"/>
    <w:rsid w:val="0D810420"/>
    <w:rsid w:val="0D8735F9"/>
    <w:rsid w:val="0D8972A3"/>
    <w:rsid w:val="0D94436C"/>
    <w:rsid w:val="0D980C13"/>
    <w:rsid w:val="0DB607B8"/>
    <w:rsid w:val="0DBF30CC"/>
    <w:rsid w:val="0DC22600"/>
    <w:rsid w:val="0DC51AC4"/>
    <w:rsid w:val="0DC63EF2"/>
    <w:rsid w:val="0DD75C5E"/>
    <w:rsid w:val="0DD9749D"/>
    <w:rsid w:val="0DE9579A"/>
    <w:rsid w:val="0DEF32DD"/>
    <w:rsid w:val="0DEF7DB1"/>
    <w:rsid w:val="0DF843DB"/>
    <w:rsid w:val="0DFA693B"/>
    <w:rsid w:val="0DFF4B13"/>
    <w:rsid w:val="0E07732B"/>
    <w:rsid w:val="0E093416"/>
    <w:rsid w:val="0E1471BB"/>
    <w:rsid w:val="0E1567AE"/>
    <w:rsid w:val="0E1806AD"/>
    <w:rsid w:val="0E3D2E6B"/>
    <w:rsid w:val="0E402695"/>
    <w:rsid w:val="0E500807"/>
    <w:rsid w:val="0E604325"/>
    <w:rsid w:val="0E6B26B6"/>
    <w:rsid w:val="0E6B4543"/>
    <w:rsid w:val="0E777792"/>
    <w:rsid w:val="0E7A2CD0"/>
    <w:rsid w:val="0E7B1FCA"/>
    <w:rsid w:val="0E7E38D5"/>
    <w:rsid w:val="0E822F6E"/>
    <w:rsid w:val="0E85325F"/>
    <w:rsid w:val="0E880E39"/>
    <w:rsid w:val="0E904E74"/>
    <w:rsid w:val="0E94129D"/>
    <w:rsid w:val="0E9D025B"/>
    <w:rsid w:val="0EA8225F"/>
    <w:rsid w:val="0EA87B9E"/>
    <w:rsid w:val="0EB564BC"/>
    <w:rsid w:val="0EBF433E"/>
    <w:rsid w:val="0ECA2E90"/>
    <w:rsid w:val="0ED01837"/>
    <w:rsid w:val="0ED33A29"/>
    <w:rsid w:val="0ED82307"/>
    <w:rsid w:val="0EE15B77"/>
    <w:rsid w:val="0EE17B62"/>
    <w:rsid w:val="0EF91A2E"/>
    <w:rsid w:val="0EF97174"/>
    <w:rsid w:val="0F0F3D45"/>
    <w:rsid w:val="0F18170A"/>
    <w:rsid w:val="0F1D2796"/>
    <w:rsid w:val="0F2550AA"/>
    <w:rsid w:val="0F274403"/>
    <w:rsid w:val="0F3A116B"/>
    <w:rsid w:val="0F3F350F"/>
    <w:rsid w:val="0F48005B"/>
    <w:rsid w:val="0F4B2361"/>
    <w:rsid w:val="0F511411"/>
    <w:rsid w:val="0F5C0C5B"/>
    <w:rsid w:val="0F671654"/>
    <w:rsid w:val="0F6C5E1D"/>
    <w:rsid w:val="0F703346"/>
    <w:rsid w:val="0F7066E0"/>
    <w:rsid w:val="0F80004E"/>
    <w:rsid w:val="0F871EAB"/>
    <w:rsid w:val="0F9A4789"/>
    <w:rsid w:val="0F9F1528"/>
    <w:rsid w:val="0FAF4B7B"/>
    <w:rsid w:val="0FB10C06"/>
    <w:rsid w:val="0FBF236A"/>
    <w:rsid w:val="0FC96267"/>
    <w:rsid w:val="0FD37EFA"/>
    <w:rsid w:val="0FD51005"/>
    <w:rsid w:val="0FD57709"/>
    <w:rsid w:val="0FD6046F"/>
    <w:rsid w:val="0FD8769D"/>
    <w:rsid w:val="0FDF5A14"/>
    <w:rsid w:val="0FE30C1D"/>
    <w:rsid w:val="0FE7592B"/>
    <w:rsid w:val="0FEE01CB"/>
    <w:rsid w:val="1008703A"/>
    <w:rsid w:val="100F718A"/>
    <w:rsid w:val="10126FBC"/>
    <w:rsid w:val="1023563F"/>
    <w:rsid w:val="10242C9A"/>
    <w:rsid w:val="102672D1"/>
    <w:rsid w:val="10297193"/>
    <w:rsid w:val="103809FF"/>
    <w:rsid w:val="103B4DE8"/>
    <w:rsid w:val="104344BA"/>
    <w:rsid w:val="104B1D7A"/>
    <w:rsid w:val="10600639"/>
    <w:rsid w:val="10755F8E"/>
    <w:rsid w:val="10764104"/>
    <w:rsid w:val="10795489"/>
    <w:rsid w:val="10816F43"/>
    <w:rsid w:val="1096068D"/>
    <w:rsid w:val="109B377F"/>
    <w:rsid w:val="10B81EFA"/>
    <w:rsid w:val="10B951CF"/>
    <w:rsid w:val="10BB3068"/>
    <w:rsid w:val="10D82C05"/>
    <w:rsid w:val="10ED6E5C"/>
    <w:rsid w:val="10F335B8"/>
    <w:rsid w:val="10F37BB3"/>
    <w:rsid w:val="11061C8F"/>
    <w:rsid w:val="110E3EB6"/>
    <w:rsid w:val="11131D94"/>
    <w:rsid w:val="111778A8"/>
    <w:rsid w:val="111E4B32"/>
    <w:rsid w:val="1124277B"/>
    <w:rsid w:val="112A1125"/>
    <w:rsid w:val="112C7D69"/>
    <w:rsid w:val="114143DD"/>
    <w:rsid w:val="11454527"/>
    <w:rsid w:val="114731E5"/>
    <w:rsid w:val="1149506D"/>
    <w:rsid w:val="115A5307"/>
    <w:rsid w:val="11617971"/>
    <w:rsid w:val="11622F64"/>
    <w:rsid w:val="116D775B"/>
    <w:rsid w:val="116F4939"/>
    <w:rsid w:val="117016A9"/>
    <w:rsid w:val="117049F3"/>
    <w:rsid w:val="11803EC2"/>
    <w:rsid w:val="11846297"/>
    <w:rsid w:val="118660F9"/>
    <w:rsid w:val="11894686"/>
    <w:rsid w:val="11911E2E"/>
    <w:rsid w:val="11AC730F"/>
    <w:rsid w:val="11AD4D58"/>
    <w:rsid w:val="11AF5AF8"/>
    <w:rsid w:val="11B13797"/>
    <w:rsid w:val="11B67206"/>
    <w:rsid w:val="11BA4661"/>
    <w:rsid w:val="11BA6A1A"/>
    <w:rsid w:val="11BC62A5"/>
    <w:rsid w:val="11BF1687"/>
    <w:rsid w:val="11C065F8"/>
    <w:rsid w:val="11C70182"/>
    <w:rsid w:val="11D0797A"/>
    <w:rsid w:val="11D12CDC"/>
    <w:rsid w:val="11E411C4"/>
    <w:rsid w:val="11E43DA7"/>
    <w:rsid w:val="11EB6DF4"/>
    <w:rsid w:val="11EE75FC"/>
    <w:rsid w:val="11FA2349"/>
    <w:rsid w:val="11FD2592"/>
    <w:rsid w:val="12044AB3"/>
    <w:rsid w:val="12117034"/>
    <w:rsid w:val="12342A01"/>
    <w:rsid w:val="123D5749"/>
    <w:rsid w:val="123F12C9"/>
    <w:rsid w:val="124B4CE6"/>
    <w:rsid w:val="12533BE9"/>
    <w:rsid w:val="125B4B29"/>
    <w:rsid w:val="126548EE"/>
    <w:rsid w:val="12672AB8"/>
    <w:rsid w:val="127F139D"/>
    <w:rsid w:val="12810FA4"/>
    <w:rsid w:val="12817181"/>
    <w:rsid w:val="12921148"/>
    <w:rsid w:val="129E31BE"/>
    <w:rsid w:val="129E41E5"/>
    <w:rsid w:val="129E6898"/>
    <w:rsid w:val="12A22F6F"/>
    <w:rsid w:val="12A50021"/>
    <w:rsid w:val="12AA4BE9"/>
    <w:rsid w:val="12B40A3B"/>
    <w:rsid w:val="12BE7896"/>
    <w:rsid w:val="12C003F7"/>
    <w:rsid w:val="12C7679B"/>
    <w:rsid w:val="12D7427A"/>
    <w:rsid w:val="12DD774D"/>
    <w:rsid w:val="12DF0986"/>
    <w:rsid w:val="12E20B88"/>
    <w:rsid w:val="12EB6199"/>
    <w:rsid w:val="13236595"/>
    <w:rsid w:val="13272F78"/>
    <w:rsid w:val="13332C74"/>
    <w:rsid w:val="133E4EC4"/>
    <w:rsid w:val="13434E27"/>
    <w:rsid w:val="135C37D3"/>
    <w:rsid w:val="1361146A"/>
    <w:rsid w:val="136404F3"/>
    <w:rsid w:val="136764DB"/>
    <w:rsid w:val="137E2663"/>
    <w:rsid w:val="1389198F"/>
    <w:rsid w:val="13B61E8E"/>
    <w:rsid w:val="13C23A1B"/>
    <w:rsid w:val="13C72FD3"/>
    <w:rsid w:val="13C76244"/>
    <w:rsid w:val="13C82B02"/>
    <w:rsid w:val="13CF28FB"/>
    <w:rsid w:val="13DA7C15"/>
    <w:rsid w:val="13E001A9"/>
    <w:rsid w:val="13E905BF"/>
    <w:rsid w:val="13EA5E5F"/>
    <w:rsid w:val="13ED0798"/>
    <w:rsid w:val="13F34A26"/>
    <w:rsid w:val="140F27D6"/>
    <w:rsid w:val="14107AE9"/>
    <w:rsid w:val="14175E0A"/>
    <w:rsid w:val="141C258C"/>
    <w:rsid w:val="141F1BA5"/>
    <w:rsid w:val="142007B3"/>
    <w:rsid w:val="14254028"/>
    <w:rsid w:val="142A2204"/>
    <w:rsid w:val="14371C6A"/>
    <w:rsid w:val="14372214"/>
    <w:rsid w:val="144114C7"/>
    <w:rsid w:val="144349CA"/>
    <w:rsid w:val="14461DA9"/>
    <w:rsid w:val="144C7517"/>
    <w:rsid w:val="14631510"/>
    <w:rsid w:val="146334E8"/>
    <w:rsid w:val="14634805"/>
    <w:rsid w:val="1472255F"/>
    <w:rsid w:val="14782396"/>
    <w:rsid w:val="1479025D"/>
    <w:rsid w:val="147F686F"/>
    <w:rsid w:val="148942E3"/>
    <w:rsid w:val="148B031E"/>
    <w:rsid w:val="148E2DB2"/>
    <w:rsid w:val="1492597B"/>
    <w:rsid w:val="14962EB3"/>
    <w:rsid w:val="14A55507"/>
    <w:rsid w:val="14A70860"/>
    <w:rsid w:val="14A75E60"/>
    <w:rsid w:val="14AC25B0"/>
    <w:rsid w:val="14AE0BED"/>
    <w:rsid w:val="14AF303C"/>
    <w:rsid w:val="14AF4133"/>
    <w:rsid w:val="14B10881"/>
    <w:rsid w:val="14BA60B3"/>
    <w:rsid w:val="14BE55AD"/>
    <w:rsid w:val="14C355CD"/>
    <w:rsid w:val="14CD3D4D"/>
    <w:rsid w:val="14D2172F"/>
    <w:rsid w:val="14D4220A"/>
    <w:rsid w:val="14E13279"/>
    <w:rsid w:val="14E13A84"/>
    <w:rsid w:val="14E514F4"/>
    <w:rsid w:val="14E52CFF"/>
    <w:rsid w:val="14EC699A"/>
    <w:rsid w:val="14EF6AC5"/>
    <w:rsid w:val="1501033F"/>
    <w:rsid w:val="1502113A"/>
    <w:rsid w:val="150E5397"/>
    <w:rsid w:val="151308D4"/>
    <w:rsid w:val="1525202B"/>
    <w:rsid w:val="152704C0"/>
    <w:rsid w:val="15281376"/>
    <w:rsid w:val="152D5C4C"/>
    <w:rsid w:val="15414D8D"/>
    <w:rsid w:val="15422545"/>
    <w:rsid w:val="154C0005"/>
    <w:rsid w:val="154F1A86"/>
    <w:rsid w:val="155B339E"/>
    <w:rsid w:val="156508EF"/>
    <w:rsid w:val="15650CEA"/>
    <w:rsid w:val="15693006"/>
    <w:rsid w:val="156A222E"/>
    <w:rsid w:val="15716A99"/>
    <w:rsid w:val="157177C3"/>
    <w:rsid w:val="157E5D43"/>
    <w:rsid w:val="1581047E"/>
    <w:rsid w:val="15895642"/>
    <w:rsid w:val="15A444EB"/>
    <w:rsid w:val="15A62093"/>
    <w:rsid w:val="15A93017"/>
    <w:rsid w:val="15AA0B28"/>
    <w:rsid w:val="15B0540D"/>
    <w:rsid w:val="15B10740"/>
    <w:rsid w:val="15B479FC"/>
    <w:rsid w:val="15B47AB3"/>
    <w:rsid w:val="15B7532E"/>
    <w:rsid w:val="15C84147"/>
    <w:rsid w:val="15CA017F"/>
    <w:rsid w:val="15D64DE0"/>
    <w:rsid w:val="15D71AD5"/>
    <w:rsid w:val="15DC38C2"/>
    <w:rsid w:val="15E40C88"/>
    <w:rsid w:val="15F23B4A"/>
    <w:rsid w:val="15FC08F6"/>
    <w:rsid w:val="16050CCE"/>
    <w:rsid w:val="160703EA"/>
    <w:rsid w:val="160A354D"/>
    <w:rsid w:val="160F4041"/>
    <w:rsid w:val="161815DC"/>
    <w:rsid w:val="162D7023"/>
    <w:rsid w:val="16383A56"/>
    <w:rsid w:val="163976E4"/>
    <w:rsid w:val="1646133C"/>
    <w:rsid w:val="165931D9"/>
    <w:rsid w:val="1660404C"/>
    <w:rsid w:val="16681310"/>
    <w:rsid w:val="16682D3E"/>
    <w:rsid w:val="167046E9"/>
    <w:rsid w:val="1677496A"/>
    <w:rsid w:val="167C0DF1"/>
    <w:rsid w:val="167E382D"/>
    <w:rsid w:val="168A2EA6"/>
    <w:rsid w:val="169A04A0"/>
    <w:rsid w:val="169E225A"/>
    <w:rsid w:val="16A6304D"/>
    <w:rsid w:val="16D304CB"/>
    <w:rsid w:val="16D61758"/>
    <w:rsid w:val="16DC0535"/>
    <w:rsid w:val="16DE62B7"/>
    <w:rsid w:val="16DF0711"/>
    <w:rsid w:val="16EE4509"/>
    <w:rsid w:val="16EF74E9"/>
    <w:rsid w:val="16F0706C"/>
    <w:rsid w:val="16F27D5E"/>
    <w:rsid w:val="170716B6"/>
    <w:rsid w:val="170A3ED8"/>
    <w:rsid w:val="1716576D"/>
    <w:rsid w:val="17241925"/>
    <w:rsid w:val="173825C9"/>
    <w:rsid w:val="173D4671"/>
    <w:rsid w:val="1743129B"/>
    <w:rsid w:val="1748083E"/>
    <w:rsid w:val="17486337"/>
    <w:rsid w:val="175233D3"/>
    <w:rsid w:val="17553F9F"/>
    <w:rsid w:val="175623CE"/>
    <w:rsid w:val="17612CB5"/>
    <w:rsid w:val="176538DA"/>
    <w:rsid w:val="1766301A"/>
    <w:rsid w:val="177711B5"/>
    <w:rsid w:val="177D6416"/>
    <w:rsid w:val="1794775D"/>
    <w:rsid w:val="17981144"/>
    <w:rsid w:val="17B0596B"/>
    <w:rsid w:val="17C376AD"/>
    <w:rsid w:val="17CB4905"/>
    <w:rsid w:val="17CF4183"/>
    <w:rsid w:val="17D01F3A"/>
    <w:rsid w:val="17D271A5"/>
    <w:rsid w:val="17DA01E6"/>
    <w:rsid w:val="17DB3BDE"/>
    <w:rsid w:val="17DC7DAF"/>
    <w:rsid w:val="17DF40F7"/>
    <w:rsid w:val="17F01ECF"/>
    <w:rsid w:val="180E3620"/>
    <w:rsid w:val="180E4FC5"/>
    <w:rsid w:val="18171331"/>
    <w:rsid w:val="182F15F9"/>
    <w:rsid w:val="183153AC"/>
    <w:rsid w:val="183923CC"/>
    <w:rsid w:val="18396192"/>
    <w:rsid w:val="184711C8"/>
    <w:rsid w:val="184A4BE3"/>
    <w:rsid w:val="185060EC"/>
    <w:rsid w:val="1853612C"/>
    <w:rsid w:val="185A42FA"/>
    <w:rsid w:val="185B5D10"/>
    <w:rsid w:val="187F3729"/>
    <w:rsid w:val="188566F9"/>
    <w:rsid w:val="18870C54"/>
    <w:rsid w:val="18882132"/>
    <w:rsid w:val="188B6C93"/>
    <w:rsid w:val="188C7D30"/>
    <w:rsid w:val="189C7E50"/>
    <w:rsid w:val="189D2207"/>
    <w:rsid w:val="18A45C40"/>
    <w:rsid w:val="18A57A6A"/>
    <w:rsid w:val="18A768A8"/>
    <w:rsid w:val="18A92342"/>
    <w:rsid w:val="18B51996"/>
    <w:rsid w:val="18CF7A5D"/>
    <w:rsid w:val="18D57338"/>
    <w:rsid w:val="18E21560"/>
    <w:rsid w:val="18E24F5C"/>
    <w:rsid w:val="18E63A9B"/>
    <w:rsid w:val="18E96032"/>
    <w:rsid w:val="18EC15F6"/>
    <w:rsid w:val="18EE62E8"/>
    <w:rsid w:val="18F96461"/>
    <w:rsid w:val="19116F8E"/>
    <w:rsid w:val="19127225"/>
    <w:rsid w:val="1914310D"/>
    <w:rsid w:val="191C0440"/>
    <w:rsid w:val="193C66EC"/>
    <w:rsid w:val="19551A74"/>
    <w:rsid w:val="195F7D63"/>
    <w:rsid w:val="1967608F"/>
    <w:rsid w:val="1971594C"/>
    <w:rsid w:val="197C2433"/>
    <w:rsid w:val="198D7F5C"/>
    <w:rsid w:val="198F37EF"/>
    <w:rsid w:val="19933139"/>
    <w:rsid w:val="19AC4F46"/>
    <w:rsid w:val="19D57461"/>
    <w:rsid w:val="19D96275"/>
    <w:rsid w:val="19DD4CDE"/>
    <w:rsid w:val="19E429AE"/>
    <w:rsid w:val="19E74602"/>
    <w:rsid w:val="19EA27BE"/>
    <w:rsid w:val="19EA2F53"/>
    <w:rsid w:val="19EE7D0B"/>
    <w:rsid w:val="19F6328E"/>
    <w:rsid w:val="1A0639B0"/>
    <w:rsid w:val="1A077D86"/>
    <w:rsid w:val="1A085685"/>
    <w:rsid w:val="1A191F3E"/>
    <w:rsid w:val="1A2308F8"/>
    <w:rsid w:val="1A465F21"/>
    <w:rsid w:val="1A4A567E"/>
    <w:rsid w:val="1A4D4035"/>
    <w:rsid w:val="1A5163D6"/>
    <w:rsid w:val="1A54768F"/>
    <w:rsid w:val="1A5A669E"/>
    <w:rsid w:val="1A692B65"/>
    <w:rsid w:val="1A6A5CDF"/>
    <w:rsid w:val="1A79617E"/>
    <w:rsid w:val="1A796C32"/>
    <w:rsid w:val="1A7D597A"/>
    <w:rsid w:val="1A9853AE"/>
    <w:rsid w:val="1A9B1B85"/>
    <w:rsid w:val="1AA3012E"/>
    <w:rsid w:val="1AAF0857"/>
    <w:rsid w:val="1AB67028"/>
    <w:rsid w:val="1AB9028C"/>
    <w:rsid w:val="1AC3383E"/>
    <w:rsid w:val="1AC56317"/>
    <w:rsid w:val="1AD6319E"/>
    <w:rsid w:val="1AEB0122"/>
    <w:rsid w:val="1AEC4586"/>
    <w:rsid w:val="1AF566DD"/>
    <w:rsid w:val="1B1C3A50"/>
    <w:rsid w:val="1B4A0A55"/>
    <w:rsid w:val="1B4B651F"/>
    <w:rsid w:val="1B4C45EB"/>
    <w:rsid w:val="1B585C3E"/>
    <w:rsid w:val="1B5C096F"/>
    <w:rsid w:val="1B777BC9"/>
    <w:rsid w:val="1B79449A"/>
    <w:rsid w:val="1B7D10D5"/>
    <w:rsid w:val="1B81532C"/>
    <w:rsid w:val="1B8A2E5E"/>
    <w:rsid w:val="1B8D6B92"/>
    <w:rsid w:val="1B90327A"/>
    <w:rsid w:val="1B923953"/>
    <w:rsid w:val="1B93595C"/>
    <w:rsid w:val="1B936CD6"/>
    <w:rsid w:val="1B9379C1"/>
    <w:rsid w:val="1B990279"/>
    <w:rsid w:val="1B9B1390"/>
    <w:rsid w:val="1B9B4E1C"/>
    <w:rsid w:val="1B9C50E9"/>
    <w:rsid w:val="1BA04CC7"/>
    <w:rsid w:val="1BA06D68"/>
    <w:rsid w:val="1BA24967"/>
    <w:rsid w:val="1BA334FB"/>
    <w:rsid w:val="1BAA5FDD"/>
    <w:rsid w:val="1BAD4429"/>
    <w:rsid w:val="1BB80557"/>
    <w:rsid w:val="1BB91C9A"/>
    <w:rsid w:val="1BBC1606"/>
    <w:rsid w:val="1BBC1F56"/>
    <w:rsid w:val="1BCC7D2A"/>
    <w:rsid w:val="1BD91A80"/>
    <w:rsid w:val="1BE641ED"/>
    <w:rsid w:val="1BE816A6"/>
    <w:rsid w:val="1BEA0388"/>
    <w:rsid w:val="1BEE30A8"/>
    <w:rsid w:val="1BF24F3D"/>
    <w:rsid w:val="1BFD5FA2"/>
    <w:rsid w:val="1C0B0B13"/>
    <w:rsid w:val="1C1208F1"/>
    <w:rsid w:val="1C152C63"/>
    <w:rsid w:val="1C17197B"/>
    <w:rsid w:val="1C1D36F1"/>
    <w:rsid w:val="1C291BAA"/>
    <w:rsid w:val="1C3730C8"/>
    <w:rsid w:val="1C386892"/>
    <w:rsid w:val="1C386B4A"/>
    <w:rsid w:val="1C4A2683"/>
    <w:rsid w:val="1C5F292D"/>
    <w:rsid w:val="1C5F3B2B"/>
    <w:rsid w:val="1C631E26"/>
    <w:rsid w:val="1C6F65D5"/>
    <w:rsid w:val="1C7530BF"/>
    <w:rsid w:val="1C9167EE"/>
    <w:rsid w:val="1C916922"/>
    <w:rsid w:val="1C9A167C"/>
    <w:rsid w:val="1CA238F1"/>
    <w:rsid w:val="1CAC1596"/>
    <w:rsid w:val="1CB24FD1"/>
    <w:rsid w:val="1CB33715"/>
    <w:rsid w:val="1CBB3896"/>
    <w:rsid w:val="1CBC5611"/>
    <w:rsid w:val="1CBD133C"/>
    <w:rsid w:val="1CC66919"/>
    <w:rsid w:val="1CD0613D"/>
    <w:rsid w:val="1CD22EF6"/>
    <w:rsid w:val="1CD345C5"/>
    <w:rsid w:val="1CD7177C"/>
    <w:rsid w:val="1CD91646"/>
    <w:rsid w:val="1CDF6FC1"/>
    <w:rsid w:val="1CE479B7"/>
    <w:rsid w:val="1CF005FD"/>
    <w:rsid w:val="1CF6531E"/>
    <w:rsid w:val="1CF73467"/>
    <w:rsid w:val="1D0B195E"/>
    <w:rsid w:val="1D243745"/>
    <w:rsid w:val="1D3570D5"/>
    <w:rsid w:val="1D4E0EB2"/>
    <w:rsid w:val="1D57445C"/>
    <w:rsid w:val="1D693FA7"/>
    <w:rsid w:val="1D720E6F"/>
    <w:rsid w:val="1D7C63EB"/>
    <w:rsid w:val="1D7D6636"/>
    <w:rsid w:val="1D7F59C3"/>
    <w:rsid w:val="1D7F7370"/>
    <w:rsid w:val="1D835E03"/>
    <w:rsid w:val="1D8A400C"/>
    <w:rsid w:val="1D8F4E65"/>
    <w:rsid w:val="1DB553DF"/>
    <w:rsid w:val="1DBF1882"/>
    <w:rsid w:val="1DC70ACB"/>
    <w:rsid w:val="1DD17EB9"/>
    <w:rsid w:val="1DF17BE1"/>
    <w:rsid w:val="1DFC1393"/>
    <w:rsid w:val="1E112162"/>
    <w:rsid w:val="1E1259E5"/>
    <w:rsid w:val="1E1C3D76"/>
    <w:rsid w:val="1E2E02E5"/>
    <w:rsid w:val="1E302A17"/>
    <w:rsid w:val="1E356DF4"/>
    <w:rsid w:val="1E4719A3"/>
    <w:rsid w:val="1E4B2BBF"/>
    <w:rsid w:val="1E5D1854"/>
    <w:rsid w:val="1E5E2D02"/>
    <w:rsid w:val="1E5F1F97"/>
    <w:rsid w:val="1E685BCF"/>
    <w:rsid w:val="1E6C5F4E"/>
    <w:rsid w:val="1E800F1B"/>
    <w:rsid w:val="1E83119C"/>
    <w:rsid w:val="1E846C1E"/>
    <w:rsid w:val="1E8E1E01"/>
    <w:rsid w:val="1E96253F"/>
    <w:rsid w:val="1E9D4347"/>
    <w:rsid w:val="1E9E304B"/>
    <w:rsid w:val="1EA65561"/>
    <w:rsid w:val="1EAD4127"/>
    <w:rsid w:val="1EB41D2D"/>
    <w:rsid w:val="1EB70BD9"/>
    <w:rsid w:val="1EB8797A"/>
    <w:rsid w:val="1EBF418B"/>
    <w:rsid w:val="1EBF505E"/>
    <w:rsid w:val="1EDA6C33"/>
    <w:rsid w:val="1EEB081F"/>
    <w:rsid w:val="1EEC719E"/>
    <w:rsid w:val="1EEE3A1C"/>
    <w:rsid w:val="1EF370A6"/>
    <w:rsid w:val="1EF6709E"/>
    <w:rsid w:val="1EF7018A"/>
    <w:rsid w:val="1EF93593"/>
    <w:rsid w:val="1F0242AA"/>
    <w:rsid w:val="1F044236"/>
    <w:rsid w:val="1F0755C4"/>
    <w:rsid w:val="1F0B4ACE"/>
    <w:rsid w:val="1F0B7511"/>
    <w:rsid w:val="1F0E46BB"/>
    <w:rsid w:val="1F25251D"/>
    <w:rsid w:val="1F2B5438"/>
    <w:rsid w:val="1F2C5E9D"/>
    <w:rsid w:val="1F377BCE"/>
    <w:rsid w:val="1F386500"/>
    <w:rsid w:val="1F390590"/>
    <w:rsid w:val="1F3E2BDD"/>
    <w:rsid w:val="1F3F6105"/>
    <w:rsid w:val="1F424A01"/>
    <w:rsid w:val="1F481950"/>
    <w:rsid w:val="1F4C6748"/>
    <w:rsid w:val="1F595467"/>
    <w:rsid w:val="1F5B2F4F"/>
    <w:rsid w:val="1F5C06A1"/>
    <w:rsid w:val="1F61653B"/>
    <w:rsid w:val="1F632E3F"/>
    <w:rsid w:val="1F8350EC"/>
    <w:rsid w:val="1F890898"/>
    <w:rsid w:val="1F896D6A"/>
    <w:rsid w:val="1FA24B44"/>
    <w:rsid w:val="1FA672DB"/>
    <w:rsid w:val="1FAD7985"/>
    <w:rsid w:val="1FAE5474"/>
    <w:rsid w:val="1FB80942"/>
    <w:rsid w:val="1FB83023"/>
    <w:rsid w:val="1FBB5482"/>
    <w:rsid w:val="1FBC5A21"/>
    <w:rsid w:val="1FCC3196"/>
    <w:rsid w:val="1FD473C2"/>
    <w:rsid w:val="1FE0153F"/>
    <w:rsid w:val="1FF977BD"/>
    <w:rsid w:val="1FFA0605"/>
    <w:rsid w:val="1FFB1228"/>
    <w:rsid w:val="2001262E"/>
    <w:rsid w:val="200D0CA3"/>
    <w:rsid w:val="200D64BE"/>
    <w:rsid w:val="20153599"/>
    <w:rsid w:val="20172295"/>
    <w:rsid w:val="201B2789"/>
    <w:rsid w:val="20256516"/>
    <w:rsid w:val="204A184E"/>
    <w:rsid w:val="20546C98"/>
    <w:rsid w:val="20584BED"/>
    <w:rsid w:val="20627CD2"/>
    <w:rsid w:val="206D0A36"/>
    <w:rsid w:val="208D3C12"/>
    <w:rsid w:val="20907BA5"/>
    <w:rsid w:val="20AA5D86"/>
    <w:rsid w:val="20AA65A3"/>
    <w:rsid w:val="20B4454B"/>
    <w:rsid w:val="20CB0AB1"/>
    <w:rsid w:val="20D51E1A"/>
    <w:rsid w:val="20D60AAE"/>
    <w:rsid w:val="20DC39DD"/>
    <w:rsid w:val="20FE18CB"/>
    <w:rsid w:val="21061BA2"/>
    <w:rsid w:val="210844DC"/>
    <w:rsid w:val="210C6A10"/>
    <w:rsid w:val="2121427E"/>
    <w:rsid w:val="21262CBA"/>
    <w:rsid w:val="212B1C97"/>
    <w:rsid w:val="21361FB5"/>
    <w:rsid w:val="21393C6C"/>
    <w:rsid w:val="214B3D89"/>
    <w:rsid w:val="214E3823"/>
    <w:rsid w:val="21575426"/>
    <w:rsid w:val="215C1F77"/>
    <w:rsid w:val="21605633"/>
    <w:rsid w:val="2165626B"/>
    <w:rsid w:val="216956DC"/>
    <w:rsid w:val="21752892"/>
    <w:rsid w:val="2177769E"/>
    <w:rsid w:val="217D437D"/>
    <w:rsid w:val="21816606"/>
    <w:rsid w:val="2184758B"/>
    <w:rsid w:val="218A18F1"/>
    <w:rsid w:val="21BA7DF5"/>
    <w:rsid w:val="21D244E2"/>
    <w:rsid w:val="21D25FF2"/>
    <w:rsid w:val="21E010BD"/>
    <w:rsid w:val="21F52495"/>
    <w:rsid w:val="21F70210"/>
    <w:rsid w:val="22054661"/>
    <w:rsid w:val="220D1B06"/>
    <w:rsid w:val="220F4878"/>
    <w:rsid w:val="22286511"/>
    <w:rsid w:val="22344A9E"/>
    <w:rsid w:val="22363269"/>
    <w:rsid w:val="223B37F6"/>
    <w:rsid w:val="223C2DAF"/>
    <w:rsid w:val="223E2651"/>
    <w:rsid w:val="2248503C"/>
    <w:rsid w:val="224E39C0"/>
    <w:rsid w:val="225F2771"/>
    <w:rsid w:val="22616311"/>
    <w:rsid w:val="22635774"/>
    <w:rsid w:val="226575C4"/>
    <w:rsid w:val="22682C5C"/>
    <w:rsid w:val="226D3EEA"/>
    <w:rsid w:val="226E077B"/>
    <w:rsid w:val="22733ED9"/>
    <w:rsid w:val="227A106C"/>
    <w:rsid w:val="228F0F89"/>
    <w:rsid w:val="228F6159"/>
    <w:rsid w:val="2291610E"/>
    <w:rsid w:val="22923DE9"/>
    <w:rsid w:val="22962F20"/>
    <w:rsid w:val="22973417"/>
    <w:rsid w:val="229D5794"/>
    <w:rsid w:val="22A379E2"/>
    <w:rsid w:val="22A85F23"/>
    <w:rsid w:val="22C17DB5"/>
    <w:rsid w:val="22C629AC"/>
    <w:rsid w:val="22D82537"/>
    <w:rsid w:val="22DD27AA"/>
    <w:rsid w:val="22E96F92"/>
    <w:rsid w:val="22FE0FF6"/>
    <w:rsid w:val="23060CEA"/>
    <w:rsid w:val="230D3451"/>
    <w:rsid w:val="230E5678"/>
    <w:rsid w:val="23210134"/>
    <w:rsid w:val="23257653"/>
    <w:rsid w:val="233639DC"/>
    <w:rsid w:val="234022F3"/>
    <w:rsid w:val="23441FFA"/>
    <w:rsid w:val="234B3276"/>
    <w:rsid w:val="235774D3"/>
    <w:rsid w:val="237544F0"/>
    <w:rsid w:val="23773623"/>
    <w:rsid w:val="2377693D"/>
    <w:rsid w:val="238356C0"/>
    <w:rsid w:val="23921869"/>
    <w:rsid w:val="23943633"/>
    <w:rsid w:val="239D39AC"/>
    <w:rsid w:val="239F724D"/>
    <w:rsid w:val="23AB1721"/>
    <w:rsid w:val="23B3354C"/>
    <w:rsid w:val="23D95BE8"/>
    <w:rsid w:val="23E073EA"/>
    <w:rsid w:val="23EA577B"/>
    <w:rsid w:val="23EF0BE1"/>
    <w:rsid w:val="24002E5E"/>
    <w:rsid w:val="2401791F"/>
    <w:rsid w:val="240A022E"/>
    <w:rsid w:val="240A3AB2"/>
    <w:rsid w:val="24184673"/>
    <w:rsid w:val="24330154"/>
    <w:rsid w:val="244305ED"/>
    <w:rsid w:val="24444377"/>
    <w:rsid w:val="2445130D"/>
    <w:rsid w:val="245A6743"/>
    <w:rsid w:val="246A08B9"/>
    <w:rsid w:val="246F654F"/>
    <w:rsid w:val="24716CD9"/>
    <w:rsid w:val="247456DF"/>
    <w:rsid w:val="24754B15"/>
    <w:rsid w:val="247B459F"/>
    <w:rsid w:val="247E276B"/>
    <w:rsid w:val="247F64CC"/>
    <w:rsid w:val="248D420D"/>
    <w:rsid w:val="24921B27"/>
    <w:rsid w:val="249E0DC7"/>
    <w:rsid w:val="249E776E"/>
    <w:rsid w:val="24A0121D"/>
    <w:rsid w:val="24AE3BA0"/>
    <w:rsid w:val="24B97631"/>
    <w:rsid w:val="24BB25D0"/>
    <w:rsid w:val="24BE6532"/>
    <w:rsid w:val="24C90419"/>
    <w:rsid w:val="24CD087B"/>
    <w:rsid w:val="24E32289"/>
    <w:rsid w:val="24ED1C1E"/>
    <w:rsid w:val="24ED62A3"/>
    <w:rsid w:val="24F0284D"/>
    <w:rsid w:val="24F07227"/>
    <w:rsid w:val="24FF08CC"/>
    <w:rsid w:val="2501714D"/>
    <w:rsid w:val="250A7DD1"/>
    <w:rsid w:val="250B627F"/>
    <w:rsid w:val="250E20E4"/>
    <w:rsid w:val="2510549A"/>
    <w:rsid w:val="25120691"/>
    <w:rsid w:val="251B38EF"/>
    <w:rsid w:val="25202C91"/>
    <w:rsid w:val="25230CFB"/>
    <w:rsid w:val="252331A5"/>
    <w:rsid w:val="252733A0"/>
    <w:rsid w:val="252E4D15"/>
    <w:rsid w:val="252E546E"/>
    <w:rsid w:val="25313225"/>
    <w:rsid w:val="25387E2E"/>
    <w:rsid w:val="25425A19"/>
    <w:rsid w:val="25437031"/>
    <w:rsid w:val="25490B3E"/>
    <w:rsid w:val="254F5042"/>
    <w:rsid w:val="2564016E"/>
    <w:rsid w:val="2568016B"/>
    <w:rsid w:val="25695BEC"/>
    <w:rsid w:val="256F1A53"/>
    <w:rsid w:val="257276B2"/>
    <w:rsid w:val="257C2E38"/>
    <w:rsid w:val="257D3EBE"/>
    <w:rsid w:val="258B2F2B"/>
    <w:rsid w:val="258B31A0"/>
    <w:rsid w:val="25955750"/>
    <w:rsid w:val="25997A40"/>
    <w:rsid w:val="25AB3D1C"/>
    <w:rsid w:val="25AB7D67"/>
    <w:rsid w:val="25AD773E"/>
    <w:rsid w:val="25B7048C"/>
    <w:rsid w:val="25C7728B"/>
    <w:rsid w:val="25D90A1B"/>
    <w:rsid w:val="25E22192"/>
    <w:rsid w:val="25E75557"/>
    <w:rsid w:val="25F320ED"/>
    <w:rsid w:val="25F332FF"/>
    <w:rsid w:val="25FE37D6"/>
    <w:rsid w:val="26053DCA"/>
    <w:rsid w:val="26070DF9"/>
    <w:rsid w:val="260D72CA"/>
    <w:rsid w:val="260F1BFD"/>
    <w:rsid w:val="2620319C"/>
    <w:rsid w:val="2622669F"/>
    <w:rsid w:val="26274BB6"/>
    <w:rsid w:val="26356536"/>
    <w:rsid w:val="26474BDA"/>
    <w:rsid w:val="264E2F62"/>
    <w:rsid w:val="26583CFB"/>
    <w:rsid w:val="265B4E67"/>
    <w:rsid w:val="26640C0E"/>
    <w:rsid w:val="266900A5"/>
    <w:rsid w:val="26754E25"/>
    <w:rsid w:val="26761C69"/>
    <w:rsid w:val="267B198C"/>
    <w:rsid w:val="2680547B"/>
    <w:rsid w:val="26880E9B"/>
    <w:rsid w:val="268B243A"/>
    <w:rsid w:val="269C627F"/>
    <w:rsid w:val="26A050C5"/>
    <w:rsid w:val="26AA20D3"/>
    <w:rsid w:val="26AB6FD3"/>
    <w:rsid w:val="26B43DCE"/>
    <w:rsid w:val="26C705B0"/>
    <w:rsid w:val="26CE1CC6"/>
    <w:rsid w:val="26D339DB"/>
    <w:rsid w:val="26DD3B73"/>
    <w:rsid w:val="26E11F56"/>
    <w:rsid w:val="26E576C7"/>
    <w:rsid w:val="26F04260"/>
    <w:rsid w:val="26F81EB4"/>
    <w:rsid w:val="26FB2F1B"/>
    <w:rsid w:val="27075A64"/>
    <w:rsid w:val="271C3B1C"/>
    <w:rsid w:val="271E1C7E"/>
    <w:rsid w:val="272027C9"/>
    <w:rsid w:val="27257211"/>
    <w:rsid w:val="27310B9A"/>
    <w:rsid w:val="273E1C11"/>
    <w:rsid w:val="274F030F"/>
    <w:rsid w:val="27511867"/>
    <w:rsid w:val="275265C3"/>
    <w:rsid w:val="275E4DA2"/>
    <w:rsid w:val="276A4438"/>
    <w:rsid w:val="276B112C"/>
    <w:rsid w:val="276C3578"/>
    <w:rsid w:val="27720735"/>
    <w:rsid w:val="277A0D7B"/>
    <w:rsid w:val="27815619"/>
    <w:rsid w:val="2788691C"/>
    <w:rsid w:val="278903CC"/>
    <w:rsid w:val="278E3373"/>
    <w:rsid w:val="278E6E55"/>
    <w:rsid w:val="27996AAE"/>
    <w:rsid w:val="279E2679"/>
    <w:rsid w:val="279F554C"/>
    <w:rsid w:val="27B02B7C"/>
    <w:rsid w:val="27C869D0"/>
    <w:rsid w:val="27D077AB"/>
    <w:rsid w:val="27D65541"/>
    <w:rsid w:val="27EC5FCE"/>
    <w:rsid w:val="28135739"/>
    <w:rsid w:val="28154EA2"/>
    <w:rsid w:val="281D195D"/>
    <w:rsid w:val="28246E9B"/>
    <w:rsid w:val="2841669A"/>
    <w:rsid w:val="28612632"/>
    <w:rsid w:val="28634544"/>
    <w:rsid w:val="286651CF"/>
    <w:rsid w:val="28671C46"/>
    <w:rsid w:val="287F5EC5"/>
    <w:rsid w:val="288C23C4"/>
    <w:rsid w:val="2897657D"/>
    <w:rsid w:val="2899000A"/>
    <w:rsid w:val="28A028D3"/>
    <w:rsid w:val="28A56196"/>
    <w:rsid w:val="28AB19F4"/>
    <w:rsid w:val="28AF6CCE"/>
    <w:rsid w:val="28D71E0B"/>
    <w:rsid w:val="28DC39BE"/>
    <w:rsid w:val="28DC6898"/>
    <w:rsid w:val="28DD5BCB"/>
    <w:rsid w:val="28E01F8A"/>
    <w:rsid w:val="28E5767A"/>
    <w:rsid w:val="28EA3630"/>
    <w:rsid w:val="28ED0D31"/>
    <w:rsid w:val="28F045AC"/>
    <w:rsid w:val="28F26258"/>
    <w:rsid w:val="28F315DC"/>
    <w:rsid w:val="290B3B64"/>
    <w:rsid w:val="291D583E"/>
    <w:rsid w:val="2923120B"/>
    <w:rsid w:val="29296C98"/>
    <w:rsid w:val="292D117C"/>
    <w:rsid w:val="293F3864"/>
    <w:rsid w:val="294D204F"/>
    <w:rsid w:val="29602BC4"/>
    <w:rsid w:val="2976487C"/>
    <w:rsid w:val="29870F2F"/>
    <w:rsid w:val="298F0A9C"/>
    <w:rsid w:val="299760C7"/>
    <w:rsid w:val="2999350D"/>
    <w:rsid w:val="299D5342"/>
    <w:rsid w:val="299E7E78"/>
    <w:rsid w:val="29A777A0"/>
    <w:rsid w:val="29B66771"/>
    <w:rsid w:val="29B7347B"/>
    <w:rsid w:val="29B759BC"/>
    <w:rsid w:val="29BB777B"/>
    <w:rsid w:val="29C42F93"/>
    <w:rsid w:val="29D15BDF"/>
    <w:rsid w:val="29D222A8"/>
    <w:rsid w:val="29D60A95"/>
    <w:rsid w:val="29D94FA1"/>
    <w:rsid w:val="29DB09B9"/>
    <w:rsid w:val="29E31604"/>
    <w:rsid w:val="29F87E04"/>
    <w:rsid w:val="2A0475FF"/>
    <w:rsid w:val="2A06727F"/>
    <w:rsid w:val="2A0A04AA"/>
    <w:rsid w:val="2A135965"/>
    <w:rsid w:val="2A1862A0"/>
    <w:rsid w:val="2A1A7BC7"/>
    <w:rsid w:val="2A1F23A7"/>
    <w:rsid w:val="2A220C75"/>
    <w:rsid w:val="2A2B2F20"/>
    <w:rsid w:val="2A2D73EC"/>
    <w:rsid w:val="2A2E4CEB"/>
    <w:rsid w:val="2A3B565F"/>
    <w:rsid w:val="2A4856A5"/>
    <w:rsid w:val="2A4F43BB"/>
    <w:rsid w:val="2A5461C4"/>
    <w:rsid w:val="2A653259"/>
    <w:rsid w:val="2A793292"/>
    <w:rsid w:val="2A8F4841"/>
    <w:rsid w:val="2A9867EE"/>
    <w:rsid w:val="2A9F5140"/>
    <w:rsid w:val="2AA369DD"/>
    <w:rsid w:val="2AA4545A"/>
    <w:rsid w:val="2AAF4F9A"/>
    <w:rsid w:val="2AB84B24"/>
    <w:rsid w:val="2AB92954"/>
    <w:rsid w:val="2AC26A80"/>
    <w:rsid w:val="2AD06022"/>
    <w:rsid w:val="2AD63975"/>
    <w:rsid w:val="2ADD1B0D"/>
    <w:rsid w:val="2ADF2DC8"/>
    <w:rsid w:val="2AE64773"/>
    <w:rsid w:val="2AEC47FC"/>
    <w:rsid w:val="2AF1331E"/>
    <w:rsid w:val="2AF81BE3"/>
    <w:rsid w:val="2AF926C9"/>
    <w:rsid w:val="2AFA02A2"/>
    <w:rsid w:val="2AFF23A5"/>
    <w:rsid w:val="2B211DC0"/>
    <w:rsid w:val="2B260FA7"/>
    <w:rsid w:val="2B320F6B"/>
    <w:rsid w:val="2B361003"/>
    <w:rsid w:val="2B3762A6"/>
    <w:rsid w:val="2B3C6641"/>
    <w:rsid w:val="2B3F7ED0"/>
    <w:rsid w:val="2B5B0F6E"/>
    <w:rsid w:val="2B605B83"/>
    <w:rsid w:val="2B6526BF"/>
    <w:rsid w:val="2B8A0DA3"/>
    <w:rsid w:val="2B925FDF"/>
    <w:rsid w:val="2B9970F1"/>
    <w:rsid w:val="2BB65D1D"/>
    <w:rsid w:val="2BC27506"/>
    <w:rsid w:val="2BDF6B05"/>
    <w:rsid w:val="2BE10288"/>
    <w:rsid w:val="2BE501C7"/>
    <w:rsid w:val="2BED2E55"/>
    <w:rsid w:val="2C0122C3"/>
    <w:rsid w:val="2C013BC2"/>
    <w:rsid w:val="2C024AB0"/>
    <w:rsid w:val="2C051172"/>
    <w:rsid w:val="2C08354D"/>
    <w:rsid w:val="2C112457"/>
    <w:rsid w:val="2C1738CF"/>
    <w:rsid w:val="2C1945D8"/>
    <w:rsid w:val="2C2217C9"/>
    <w:rsid w:val="2C3818C8"/>
    <w:rsid w:val="2C3F19D9"/>
    <w:rsid w:val="2C4C6F72"/>
    <w:rsid w:val="2C520E40"/>
    <w:rsid w:val="2C571AB1"/>
    <w:rsid w:val="2C6C7918"/>
    <w:rsid w:val="2C777B66"/>
    <w:rsid w:val="2C783906"/>
    <w:rsid w:val="2C93782A"/>
    <w:rsid w:val="2C942C30"/>
    <w:rsid w:val="2C9B4E03"/>
    <w:rsid w:val="2CA22ADB"/>
    <w:rsid w:val="2CA433CB"/>
    <w:rsid w:val="2CA57E78"/>
    <w:rsid w:val="2CA8507A"/>
    <w:rsid w:val="2CA952D4"/>
    <w:rsid w:val="2CB5787B"/>
    <w:rsid w:val="2CBF13A5"/>
    <w:rsid w:val="2CCA4381"/>
    <w:rsid w:val="2CD10A17"/>
    <w:rsid w:val="2CD30F03"/>
    <w:rsid w:val="2CEF3773"/>
    <w:rsid w:val="2CF249BE"/>
    <w:rsid w:val="2CF85053"/>
    <w:rsid w:val="2CFB0EF3"/>
    <w:rsid w:val="2CFC1554"/>
    <w:rsid w:val="2CFF3512"/>
    <w:rsid w:val="2D0B077F"/>
    <w:rsid w:val="2D0B7148"/>
    <w:rsid w:val="2D17770B"/>
    <w:rsid w:val="2D1E469A"/>
    <w:rsid w:val="2D287789"/>
    <w:rsid w:val="2D2E332F"/>
    <w:rsid w:val="2D354DCA"/>
    <w:rsid w:val="2D3C3C89"/>
    <w:rsid w:val="2D4360F1"/>
    <w:rsid w:val="2D4C4C78"/>
    <w:rsid w:val="2D6D055B"/>
    <w:rsid w:val="2D6E6943"/>
    <w:rsid w:val="2D7746A6"/>
    <w:rsid w:val="2D7E4AF7"/>
    <w:rsid w:val="2D8519AC"/>
    <w:rsid w:val="2D86358D"/>
    <w:rsid w:val="2D875411"/>
    <w:rsid w:val="2D87777E"/>
    <w:rsid w:val="2D8A7365"/>
    <w:rsid w:val="2D8D3550"/>
    <w:rsid w:val="2D8E349F"/>
    <w:rsid w:val="2D9469E6"/>
    <w:rsid w:val="2D9774DB"/>
    <w:rsid w:val="2D9D7A77"/>
    <w:rsid w:val="2D9F156C"/>
    <w:rsid w:val="2DA27A6B"/>
    <w:rsid w:val="2DAF78FF"/>
    <w:rsid w:val="2DC47494"/>
    <w:rsid w:val="2DCE3DB2"/>
    <w:rsid w:val="2DD072B5"/>
    <w:rsid w:val="2DD93F77"/>
    <w:rsid w:val="2DDC2E60"/>
    <w:rsid w:val="2DDE7A41"/>
    <w:rsid w:val="2DE23D77"/>
    <w:rsid w:val="2DE3090E"/>
    <w:rsid w:val="2DEE25E1"/>
    <w:rsid w:val="2DEF20F0"/>
    <w:rsid w:val="2E035A56"/>
    <w:rsid w:val="2E041306"/>
    <w:rsid w:val="2E0745C9"/>
    <w:rsid w:val="2E106E4C"/>
    <w:rsid w:val="2E131AC5"/>
    <w:rsid w:val="2E1E31E5"/>
    <w:rsid w:val="2E297D1A"/>
    <w:rsid w:val="2E2A44CC"/>
    <w:rsid w:val="2E422716"/>
    <w:rsid w:val="2E4272A0"/>
    <w:rsid w:val="2E4C211D"/>
    <w:rsid w:val="2E4D7F49"/>
    <w:rsid w:val="2E4E05E7"/>
    <w:rsid w:val="2E4E1129"/>
    <w:rsid w:val="2E5B5EA2"/>
    <w:rsid w:val="2E641A7D"/>
    <w:rsid w:val="2E6446EB"/>
    <w:rsid w:val="2E6A2901"/>
    <w:rsid w:val="2E7F0E61"/>
    <w:rsid w:val="2E7F686F"/>
    <w:rsid w:val="2E814EDA"/>
    <w:rsid w:val="2E8325DC"/>
    <w:rsid w:val="2E870765"/>
    <w:rsid w:val="2E8D0791"/>
    <w:rsid w:val="2E8F24BF"/>
    <w:rsid w:val="2E99039B"/>
    <w:rsid w:val="2E9B04A6"/>
    <w:rsid w:val="2E9B39A1"/>
    <w:rsid w:val="2EA51AE7"/>
    <w:rsid w:val="2EA96F98"/>
    <w:rsid w:val="2EBA6279"/>
    <w:rsid w:val="2EBC045D"/>
    <w:rsid w:val="2EC123D2"/>
    <w:rsid w:val="2ED075D1"/>
    <w:rsid w:val="2ED867BE"/>
    <w:rsid w:val="2ED87AE7"/>
    <w:rsid w:val="2EE53FD8"/>
    <w:rsid w:val="2EF46E83"/>
    <w:rsid w:val="2EF57EDD"/>
    <w:rsid w:val="2F047EE8"/>
    <w:rsid w:val="2F085C75"/>
    <w:rsid w:val="2F0E473E"/>
    <w:rsid w:val="2F116436"/>
    <w:rsid w:val="2F2B12A9"/>
    <w:rsid w:val="2F3440DE"/>
    <w:rsid w:val="2F3A4309"/>
    <w:rsid w:val="2F626907"/>
    <w:rsid w:val="2F633507"/>
    <w:rsid w:val="2F633B47"/>
    <w:rsid w:val="2F687092"/>
    <w:rsid w:val="2F881E8A"/>
    <w:rsid w:val="2F933A9E"/>
    <w:rsid w:val="2F956224"/>
    <w:rsid w:val="2F956FA1"/>
    <w:rsid w:val="2F970E99"/>
    <w:rsid w:val="2FA00F7A"/>
    <w:rsid w:val="2FA23A7C"/>
    <w:rsid w:val="2FA30525"/>
    <w:rsid w:val="2FB449B9"/>
    <w:rsid w:val="2FBF19AD"/>
    <w:rsid w:val="2FC254E7"/>
    <w:rsid w:val="2FC42683"/>
    <w:rsid w:val="2FC73BC7"/>
    <w:rsid w:val="2FD33F66"/>
    <w:rsid w:val="2FD408E0"/>
    <w:rsid w:val="2FD46948"/>
    <w:rsid w:val="2FDB4A4D"/>
    <w:rsid w:val="2FE311E4"/>
    <w:rsid w:val="2FE801F5"/>
    <w:rsid w:val="2FE9216C"/>
    <w:rsid w:val="2FF608DC"/>
    <w:rsid w:val="2FFD2C87"/>
    <w:rsid w:val="2FFD3FAC"/>
    <w:rsid w:val="30021B53"/>
    <w:rsid w:val="30032CF9"/>
    <w:rsid w:val="3004586C"/>
    <w:rsid w:val="30075FDB"/>
    <w:rsid w:val="300C2958"/>
    <w:rsid w:val="30160ACC"/>
    <w:rsid w:val="301A3977"/>
    <w:rsid w:val="302D2074"/>
    <w:rsid w:val="303E1DE1"/>
    <w:rsid w:val="3045081F"/>
    <w:rsid w:val="30457CC8"/>
    <w:rsid w:val="305F666A"/>
    <w:rsid w:val="306825DD"/>
    <w:rsid w:val="30791F11"/>
    <w:rsid w:val="307C53C6"/>
    <w:rsid w:val="30814620"/>
    <w:rsid w:val="30834BF9"/>
    <w:rsid w:val="308D5EB4"/>
    <w:rsid w:val="30914755"/>
    <w:rsid w:val="30944718"/>
    <w:rsid w:val="3094583F"/>
    <w:rsid w:val="30A65028"/>
    <w:rsid w:val="30B362CA"/>
    <w:rsid w:val="30B95EAB"/>
    <w:rsid w:val="30C01078"/>
    <w:rsid w:val="30CF0FD9"/>
    <w:rsid w:val="30D23125"/>
    <w:rsid w:val="30DF243B"/>
    <w:rsid w:val="30F34FAE"/>
    <w:rsid w:val="30FA42EA"/>
    <w:rsid w:val="3114630D"/>
    <w:rsid w:val="312476AC"/>
    <w:rsid w:val="31267258"/>
    <w:rsid w:val="31325585"/>
    <w:rsid w:val="3133127A"/>
    <w:rsid w:val="31353CD7"/>
    <w:rsid w:val="313E4128"/>
    <w:rsid w:val="313E620E"/>
    <w:rsid w:val="313E6CDE"/>
    <w:rsid w:val="314C32D2"/>
    <w:rsid w:val="315C5118"/>
    <w:rsid w:val="315D0B0B"/>
    <w:rsid w:val="31727F68"/>
    <w:rsid w:val="31753E13"/>
    <w:rsid w:val="317662E9"/>
    <w:rsid w:val="31832D2D"/>
    <w:rsid w:val="31954796"/>
    <w:rsid w:val="319566E7"/>
    <w:rsid w:val="31962DAE"/>
    <w:rsid w:val="319F0073"/>
    <w:rsid w:val="31B56BB4"/>
    <w:rsid w:val="31B9498A"/>
    <w:rsid w:val="31D54D0D"/>
    <w:rsid w:val="31EE25F8"/>
    <w:rsid w:val="31F462C5"/>
    <w:rsid w:val="31FE41E1"/>
    <w:rsid w:val="32044DED"/>
    <w:rsid w:val="320C562E"/>
    <w:rsid w:val="320F239B"/>
    <w:rsid w:val="32296F5A"/>
    <w:rsid w:val="32340734"/>
    <w:rsid w:val="323928D0"/>
    <w:rsid w:val="32462A55"/>
    <w:rsid w:val="324B22D2"/>
    <w:rsid w:val="32575E9A"/>
    <w:rsid w:val="325C3AF5"/>
    <w:rsid w:val="326225B7"/>
    <w:rsid w:val="327A0FE8"/>
    <w:rsid w:val="32931C47"/>
    <w:rsid w:val="329D35E7"/>
    <w:rsid w:val="329F241C"/>
    <w:rsid w:val="329F684F"/>
    <w:rsid w:val="32B26B6D"/>
    <w:rsid w:val="32C30926"/>
    <w:rsid w:val="32C83002"/>
    <w:rsid w:val="32C92CF9"/>
    <w:rsid w:val="32CE05D8"/>
    <w:rsid w:val="32D44E75"/>
    <w:rsid w:val="32E20814"/>
    <w:rsid w:val="32E72810"/>
    <w:rsid w:val="32F96ACA"/>
    <w:rsid w:val="330258B3"/>
    <w:rsid w:val="330316F1"/>
    <w:rsid w:val="330428CD"/>
    <w:rsid w:val="33054642"/>
    <w:rsid w:val="331039D5"/>
    <w:rsid w:val="33106E3B"/>
    <w:rsid w:val="332B5883"/>
    <w:rsid w:val="332C2B52"/>
    <w:rsid w:val="33386758"/>
    <w:rsid w:val="333E4968"/>
    <w:rsid w:val="333F5BD1"/>
    <w:rsid w:val="334760AD"/>
    <w:rsid w:val="334C3E1E"/>
    <w:rsid w:val="3356384F"/>
    <w:rsid w:val="33597207"/>
    <w:rsid w:val="337E28B4"/>
    <w:rsid w:val="3383582A"/>
    <w:rsid w:val="338F27B5"/>
    <w:rsid w:val="339461AC"/>
    <w:rsid w:val="33951969"/>
    <w:rsid w:val="339B5E01"/>
    <w:rsid w:val="33A31D7A"/>
    <w:rsid w:val="33C0622B"/>
    <w:rsid w:val="33C521FE"/>
    <w:rsid w:val="33CC1CA9"/>
    <w:rsid w:val="33D163EF"/>
    <w:rsid w:val="33D37BF8"/>
    <w:rsid w:val="33D45DFD"/>
    <w:rsid w:val="33D622B7"/>
    <w:rsid w:val="33E11727"/>
    <w:rsid w:val="33E605A3"/>
    <w:rsid w:val="33E706E6"/>
    <w:rsid w:val="33F14703"/>
    <w:rsid w:val="33F7797D"/>
    <w:rsid w:val="33F81E47"/>
    <w:rsid w:val="33F90088"/>
    <w:rsid w:val="34047091"/>
    <w:rsid w:val="3406027F"/>
    <w:rsid w:val="340C0F9D"/>
    <w:rsid w:val="3411487C"/>
    <w:rsid w:val="341A3E87"/>
    <w:rsid w:val="341E0B6A"/>
    <w:rsid w:val="3421071B"/>
    <w:rsid w:val="34220B30"/>
    <w:rsid w:val="34243449"/>
    <w:rsid w:val="342F05A9"/>
    <w:rsid w:val="34325184"/>
    <w:rsid w:val="34497B40"/>
    <w:rsid w:val="344F7E91"/>
    <w:rsid w:val="345B2367"/>
    <w:rsid w:val="34640A9B"/>
    <w:rsid w:val="34666CA9"/>
    <w:rsid w:val="3469060F"/>
    <w:rsid w:val="34740D31"/>
    <w:rsid w:val="34797724"/>
    <w:rsid w:val="347B1805"/>
    <w:rsid w:val="34812D29"/>
    <w:rsid w:val="34821147"/>
    <w:rsid w:val="348B5095"/>
    <w:rsid w:val="34970B9A"/>
    <w:rsid w:val="349C31F7"/>
    <w:rsid w:val="349E1E18"/>
    <w:rsid w:val="34A54544"/>
    <w:rsid w:val="34A5796A"/>
    <w:rsid w:val="34A85741"/>
    <w:rsid w:val="34AE0539"/>
    <w:rsid w:val="34BD4F1E"/>
    <w:rsid w:val="34C62452"/>
    <w:rsid w:val="34C65624"/>
    <w:rsid w:val="34CD5068"/>
    <w:rsid w:val="34CE2B5B"/>
    <w:rsid w:val="34D90A42"/>
    <w:rsid w:val="34DE2CCB"/>
    <w:rsid w:val="34E944F6"/>
    <w:rsid w:val="34E94AA0"/>
    <w:rsid w:val="34F431D8"/>
    <w:rsid w:val="34FC447A"/>
    <w:rsid w:val="34FF53FE"/>
    <w:rsid w:val="35072EAD"/>
    <w:rsid w:val="350960B1"/>
    <w:rsid w:val="35150114"/>
    <w:rsid w:val="351B6210"/>
    <w:rsid w:val="35217336"/>
    <w:rsid w:val="35233CE6"/>
    <w:rsid w:val="35290A77"/>
    <w:rsid w:val="352A0B4B"/>
    <w:rsid w:val="352C084C"/>
    <w:rsid w:val="352E0148"/>
    <w:rsid w:val="35356F10"/>
    <w:rsid w:val="35371B3F"/>
    <w:rsid w:val="354840CB"/>
    <w:rsid w:val="35520D37"/>
    <w:rsid w:val="35524018"/>
    <w:rsid w:val="35577112"/>
    <w:rsid w:val="355C013C"/>
    <w:rsid w:val="35640EB3"/>
    <w:rsid w:val="3565420B"/>
    <w:rsid w:val="356A601B"/>
    <w:rsid w:val="356C0074"/>
    <w:rsid w:val="3570454A"/>
    <w:rsid w:val="3572634E"/>
    <w:rsid w:val="3583595D"/>
    <w:rsid w:val="35841013"/>
    <w:rsid w:val="358B79C9"/>
    <w:rsid w:val="358C5CCB"/>
    <w:rsid w:val="359A00B9"/>
    <w:rsid w:val="359F5991"/>
    <w:rsid w:val="35AC461D"/>
    <w:rsid w:val="35C35756"/>
    <w:rsid w:val="35C73445"/>
    <w:rsid w:val="35CD0074"/>
    <w:rsid w:val="35EE2B08"/>
    <w:rsid w:val="35F853BB"/>
    <w:rsid w:val="35F91A43"/>
    <w:rsid w:val="35FB1676"/>
    <w:rsid w:val="36033620"/>
    <w:rsid w:val="360D7B3A"/>
    <w:rsid w:val="36133D69"/>
    <w:rsid w:val="361526DE"/>
    <w:rsid w:val="36225127"/>
    <w:rsid w:val="36237E20"/>
    <w:rsid w:val="36286678"/>
    <w:rsid w:val="36364CCA"/>
    <w:rsid w:val="363803C7"/>
    <w:rsid w:val="364542F2"/>
    <w:rsid w:val="3646059A"/>
    <w:rsid w:val="36464839"/>
    <w:rsid w:val="365607BB"/>
    <w:rsid w:val="367620D2"/>
    <w:rsid w:val="3689139F"/>
    <w:rsid w:val="369535B9"/>
    <w:rsid w:val="369608CE"/>
    <w:rsid w:val="369B0A76"/>
    <w:rsid w:val="369B2954"/>
    <w:rsid w:val="36C1037B"/>
    <w:rsid w:val="36C739BA"/>
    <w:rsid w:val="36C82372"/>
    <w:rsid w:val="36D067A6"/>
    <w:rsid w:val="36DF16B9"/>
    <w:rsid w:val="36EF0F55"/>
    <w:rsid w:val="36EF1B18"/>
    <w:rsid w:val="37070D11"/>
    <w:rsid w:val="370B4869"/>
    <w:rsid w:val="370C03C2"/>
    <w:rsid w:val="371652F0"/>
    <w:rsid w:val="371B136A"/>
    <w:rsid w:val="37201F64"/>
    <w:rsid w:val="372B5D93"/>
    <w:rsid w:val="3732554A"/>
    <w:rsid w:val="373F53DD"/>
    <w:rsid w:val="375948AC"/>
    <w:rsid w:val="375B6281"/>
    <w:rsid w:val="376B28D6"/>
    <w:rsid w:val="376C5D00"/>
    <w:rsid w:val="376E276D"/>
    <w:rsid w:val="3773054F"/>
    <w:rsid w:val="37872023"/>
    <w:rsid w:val="37911AD0"/>
    <w:rsid w:val="37A04E93"/>
    <w:rsid w:val="37A11C0A"/>
    <w:rsid w:val="37AA4F18"/>
    <w:rsid w:val="37B74D55"/>
    <w:rsid w:val="37DC0CC4"/>
    <w:rsid w:val="37DF54A6"/>
    <w:rsid w:val="37EA0A17"/>
    <w:rsid w:val="37F10B6F"/>
    <w:rsid w:val="37F510CB"/>
    <w:rsid w:val="37F66761"/>
    <w:rsid w:val="380A7603"/>
    <w:rsid w:val="380B0BB2"/>
    <w:rsid w:val="380D32F1"/>
    <w:rsid w:val="380D5D0D"/>
    <w:rsid w:val="38240D05"/>
    <w:rsid w:val="3825549B"/>
    <w:rsid w:val="382F2C1E"/>
    <w:rsid w:val="38307A40"/>
    <w:rsid w:val="383B271A"/>
    <w:rsid w:val="384D78BB"/>
    <w:rsid w:val="385122F2"/>
    <w:rsid w:val="386B2442"/>
    <w:rsid w:val="38716CD9"/>
    <w:rsid w:val="387415AD"/>
    <w:rsid w:val="387A2818"/>
    <w:rsid w:val="38801C6C"/>
    <w:rsid w:val="388075BE"/>
    <w:rsid w:val="38851608"/>
    <w:rsid w:val="388727CC"/>
    <w:rsid w:val="3888336E"/>
    <w:rsid w:val="38890391"/>
    <w:rsid w:val="389E5020"/>
    <w:rsid w:val="38A20DF8"/>
    <w:rsid w:val="38A45712"/>
    <w:rsid w:val="38A47DD9"/>
    <w:rsid w:val="38B04451"/>
    <w:rsid w:val="38C9778C"/>
    <w:rsid w:val="38CC35B4"/>
    <w:rsid w:val="38D10166"/>
    <w:rsid w:val="38EB6C6E"/>
    <w:rsid w:val="38EF30F5"/>
    <w:rsid w:val="38FB278B"/>
    <w:rsid w:val="39005416"/>
    <w:rsid w:val="392074F9"/>
    <w:rsid w:val="39207FD2"/>
    <w:rsid w:val="392A38E3"/>
    <w:rsid w:val="392F3EDF"/>
    <w:rsid w:val="393173B2"/>
    <w:rsid w:val="3933207C"/>
    <w:rsid w:val="394B37F2"/>
    <w:rsid w:val="39532C2F"/>
    <w:rsid w:val="39620388"/>
    <w:rsid w:val="39913320"/>
    <w:rsid w:val="399651CC"/>
    <w:rsid w:val="39985F30"/>
    <w:rsid w:val="399F62A7"/>
    <w:rsid w:val="39A52F17"/>
    <w:rsid w:val="39AC75BF"/>
    <w:rsid w:val="39CE1515"/>
    <w:rsid w:val="39D3500A"/>
    <w:rsid w:val="39D96419"/>
    <w:rsid w:val="39E55169"/>
    <w:rsid w:val="39E84553"/>
    <w:rsid w:val="39E861B5"/>
    <w:rsid w:val="39F4018B"/>
    <w:rsid w:val="39F72E22"/>
    <w:rsid w:val="3A094E52"/>
    <w:rsid w:val="3A0C36D3"/>
    <w:rsid w:val="3A164EE9"/>
    <w:rsid w:val="3A174971"/>
    <w:rsid w:val="3A223531"/>
    <w:rsid w:val="3A233308"/>
    <w:rsid w:val="3A273045"/>
    <w:rsid w:val="3A3E4729"/>
    <w:rsid w:val="3A476F2A"/>
    <w:rsid w:val="3A4C35D0"/>
    <w:rsid w:val="3A653F5C"/>
    <w:rsid w:val="3A654202"/>
    <w:rsid w:val="3A675D63"/>
    <w:rsid w:val="3A684EE0"/>
    <w:rsid w:val="3A6C14CD"/>
    <w:rsid w:val="3A96589A"/>
    <w:rsid w:val="3A987DF1"/>
    <w:rsid w:val="3A9F7948"/>
    <w:rsid w:val="3AA02CE4"/>
    <w:rsid w:val="3AA628ED"/>
    <w:rsid w:val="3AAC6356"/>
    <w:rsid w:val="3AB23C38"/>
    <w:rsid w:val="3ABA4B72"/>
    <w:rsid w:val="3AC76FD5"/>
    <w:rsid w:val="3ACE1617"/>
    <w:rsid w:val="3AD31906"/>
    <w:rsid w:val="3AD76819"/>
    <w:rsid w:val="3AD969F8"/>
    <w:rsid w:val="3AE86B4C"/>
    <w:rsid w:val="3AF40348"/>
    <w:rsid w:val="3AFD1BC4"/>
    <w:rsid w:val="3B17529D"/>
    <w:rsid w:val="3B2A7424"/>
    <w:rsid w:val="3B2B17DC"/>
    <w:rsid w:val="3B3368FE"/>
    <w:rsid w:val="3B356D77"/>
    <w:rsid w:val="3B3B2CBA"/>
    <w:rsid w:val="3B4C622A"/>
    <w:rsid w:val="3B605EC0"/>
    <w:rsid w:val="3B624FFE"/>
    <w:rsid w:val="3B6A7A40"/>
    <w:rsid w:val="3B720C16"/>
    <w:rsid w:val="3B7F36AC"/>
    <w:rsid w:val="3B822235"/>
    <w:rsid w:val="3B861D2E"/>
    <w:rsid w:val="3B8E0546"/>
    <w:rsid w:val="3BA2672D"/>
    <w:rsid w:val="3BA408AC"/>
    <w:rsid w:val="3BB10580"/>
    <w:rsid w:val="3BC25680"/>
    <w:rsid w:val="3BCC25A9"/>
    <w:rsid w:val="3BCF352E"/>
    <w:rsid w:val="3BD34132"/>
    <w:rsid w:val="3BD653F5"/>
    <w:rsid w:val="3BDB3703"/>
    <w:rsid w:val="3BE16ECF"/>
    <w:rsid w:val="3BE7142E"/>
    <w:rsid w:val="3BFE16F1"/>
    <w:rsid w:val="3BFF6F27"/>
    <w:rsid w:val="3C095928"/>
    <w:rsid w:val="3C1C1551"/>
    <w:rsid w:val="3C211965"/>
    <w:rsid w:val="3C2506B9"/>
    <w:rsid w:val="3C3209A4"/>
    <w:rsid w:val="3C356755"/>
    <w:rsid w:val="3C365282"/>
    <w:rsid w:val="3C4B0ED5"/>
    <w:rsid w:val="3C500210"/>
    <w:rsid w:val="3C685CAB"/>
    <w:rsid w:val="3C697EA9"/>
    <w:rsid w:val="3C6E1712"/>
    <w:rsid w:val="3C7704C4"/>
    <w:rsid w:val="3C8D3A88"/>
    <w:rsid w:val="3C8F5B6A"/>
    <w:rsid w:val="3C932583"/>
    <w:rsid w:val="3C9C28DE"/>
    <w:rsid w:val="3CA209B6"/>
    <w:rsid w:val="3CA91418"/>
    <w:rsid w:val="3CAE1330"/>
    <w:rsid w:val="3CB064E9"/>
    <w:rsid w:val="3CBC1B56"/>
    <w:rsid w:val="3CBD75BF"/>
    <w:rsid w:val="3CC33BCC"/>
    <w:rsid w:val="3CCB2872"/>
    <w:rsid w:val="3CD064AC"/>
    <w:rsid w:val="3CD15DA5"/>
    <w:rsid w:val="3CD641A1"/>
    <w:rsid w:val="3CD71CB8"/>
    <w:rsid w:val="3CD97DC0"/>
    <w:rsid w:val="3CE2490A"/>
    <w:rsid w:val="3CEA648A"/>
    <w:rsid w:val="3CF036C8"/>
    <w:rsid w:val="3CFF6808"/>
    <w:rsid w:val="3D0772FE"/>
    <w:rsid w:val="3D0E3159"/>
    <w:rsid w:val="3D146985"/>
    <w:rsid w:val="3D1502D9"/>
    <w:rsid w:val="3D46422A"/>
    <w:rsid w:val="3D475E43"/>
    <w:rsid w:val="3D555673"/>
    <w:rsid w:val="3D5657CC"/>
    <w:rsid w:val="3D5C3A0F"/>
    <w:rsid w:val="3D5D2E26"/>
    <w:rsid w:val="3D6C09D0"/>
    <w:rsid w:val="3D71233A"/>
    <w:rsid w:val="3D7841A7"/>
    <w:rsid w:val="3D876DDA"/>
    <w:rsid w:val="3D895D82"/>
    <w:rsid w:val="3D8B57AA"/>
    <w:rsid w:val="3D8E5ECA"/>
    <w:rsid w:val="3D8F7A68"/>
    <w:rsid w:val="3D902DB0"/>
    <w:rsid w:val="3DA0122B"/>
    <w:rsid w:val="3DA24B18"/>
    <w:rsid w:val="3DA86637"/>
    <w:rsid w:val="3DAE0540"/>
    <w:rsid w:val="3DB21166"/>
    <w:rsid w:val="3DB52FFB"/>
    <w:rsid w:val="3DB932B8"/>
    <w:rsid w:val="3DBA2148"/>
    <w:rsid w:val="3DBA37DD"/>
    <w:rsid w:val="3DCC7E1D"/>
    <w:rsid w:val="3DDF3C84"/>
    <w:rsid w:val="3DE452ED"/>
    <w:rsid w:val="3DF55B8D"/>
    <w:rsid w:val="3DF740D2"/>
    <w:rsid w:val="3DFB283E"/>
    <w:rsid w:val="3DFB4FDE"/>
    <w:rsid w:val="3E0B307E"/>
    <w:rsid w:val="3E1072BC"/>
    <w:rsid w:val="3E142C0F"/>
    <w:rsid w:val="3E1B0B74"/>
    <w:rsid w:val="3E2942BE"/>
    <w:rsid w:val="3E300439"/>
    <w:rsid w:val="3E320B89"/>
    <w:rsid w:val="3E3906BC"/>
    <w:rsid w:val="3E445F84"/>
    <w:rsid w:val="3E4707A5"/>
    <w:rsid w:val="3E49293D"/>
    <w:rsid w:val="3E5111EB"/>
    <w:rsid w:val="3E5648B2"/>
    <w:rsid w:val="3E593782"/>
    <w:rsid w:val="3E684241"/>
    <w:rsid w:val="3E6E2D15"/>
    <w:rsid w:val="3E753EB7"/>
    <w:rsid w:val="3E75521D"/>
    <w:rsid w:val="3E811810"/>
    <w:rsid w:val="3E83245B"/>
    <w:rsid w:val="3E8412E9"/>
    <w:rsid w:val="3E857FC6"/>
    <w:rsid w:val="3E8F10CC"/>
    <w:rsid w:val="3E9328AF"/>
    <w:rsid w:val="3E9571B9"/>
    <w:rsid w:val="3EB1094A"/>
    <w:rsid w:val="3EBC27E6"/>
    <w:rsid w:val="3EC2309F"/>
    <w:rsid w:val="3EDA442A"/>
    <w:rsid w:val="3EDA559F"/>
    <w:rsid w:val="3EDC10D0"/>
    <w:rsid w:val="3EE10368"/>
    <w:rsid w:val="3EE93904"/>
    <w:rsid w:val="3EF13BC7"/>
    <w:rsid w:val="3EF15E4C"/>
    <w:rsid w:val="3EF53D00"/>
    <w:rsid w:val="3EF967FD"/>
    <w:rsid w:val="3EFA30C8"/>
    <w:rsid w:val="3EFB495F"/>
    <w:rsid w:val="3EFD36E5"/>
    <w:rsid w:val="3EFE4E31"/>
    <w:rsid w:val="3F052134"/>
    <w:rsid w:val="3F0669C2"/>
    <w:rsid w:val="3F066B6D"/>
    <w:rsid w:val="3F0C4369"/>
    <w:rsid w:val="3F0F6D90"/>
    <w:rsid w:val="3F1251CD"/>
    <w:rsid w:val="3F2E3EB1"/>
    <w:rsid w:val="3F2F53AA"/>
    <w:rsid w:val="3F3E0AC5"/>
    <w:rsid w:val="3F422456"/>
    <w:rsid w:val="3F4C1771"/>
    <w:rsid w:val="3F594404"/>
    <w:rsid w:val="3F5D2E4D"/>
    <w:rsid w:val="3F5E7CFF"/>
    <w:rsid w:val="3F5F1F5C"/>
    <w:rsid w:val="3F6A5EE0"/>
    <w:rsid w:val="3F8A14CB"/>
    <w:rsid w:val="3F9E0865"/>
    <w:rsid w:val="3FA5009E"/>
    <w:rsid w:val="3FB86017"/>
    <w:rsid w:val="3FB94A3D"/>
    <w:rsid w:val="3FC962B1"/>
    <w:rsid w:val="3FD50D82"/>
    <w:rsid w:val="3FDB1475"/>
    <w:rsid w:val="3FDE5AD9"/>
    <w:rsid w:val="3FE06AEB"/>
    <w:rsid w:val="3FE56AF2"/>
    <w:rsid w:val="3FF15942"/>
    <w:rsid w:val="400739DE"/>
    <w:rsid w:val="400F6201"/>
    <w:rsid w:val="401C7BD5"/>
    <w:rsid w:val="402417C8"/>
    <w:rsid w:val="4028553E"/>
    <w:rsid w:val="402F18A8"/>
    <w:rsid w:val="40372073"/>
    <w:rsid w:val="40396BF8"/>
    <w:rsid w:val="403E6346"/>
    <w:rsid w:val="404D6F2E"/>
    <w:rsid w:val="404F52A8"/>
    <w:rsid w:val="408753EB"/>
    <w:rsid w:val="409A5FE7"/>
    <w:rsid w:val="40B6211F"/>
    <w:rsid w:val="40C2573C"/>
    <w:rsid w:val="40CA7DEF"/>
    <w:rsid w:val="40CC3ABA"/>
    <w:rsid w:val="40CE13E2"/>
    <w:rsid w:val="40D34024"/>
    <w:rsid w:val="40D43714"/>
    <w:rsid w:val="40D43BA0"/>
    <w:rsid w:val="40DC1055"/>
    <w:rsid w:val="40DC106D"/>
    <w:rsid w:val="40E241CE"/>
    <w:rsid w:val="40E3796B"/>
    <w:rsid w:val="40E6578E"/>
    <w:rsid w:val="40EA78D7"/>
    <w:rsid w:val="40F90C23"/>
    <w:rsid w:val="410427B6"/>
    <w:rsid w:val="410E3E35"/>
    <w:rsid w:val="412912D7"/>
    <w:rsid w:val="413262C6"/>
    <w:rsid w:val="41366B89"/>
    <w:rsid w:val="41424C8E"/>
    <w:rsid w:val="41522AA3"/>
    <w:rsid w:val="415A0D92"/>
    <w:rsid w:val="415A3828"/>
    <w:rsid w:val="41643D6B"/>
    <w:rsid w:val="41771599"/>
    <w:rsid w:val="417A1383"/>
    <w:rsid w:val="41A04E11"/>
    <w:rsid w:val="41AE1BDD"/>
    <w:rsid w:val="41B119D5"/>
    <w:rsid w:val="41B53EC8"/>
    <w:rsid w:val="41B85F14"/>
    <w:rsid w:val="41BF7182"/>
    <w:rsid w:val="41D33655"/>
    <w:rsid w:val="41DB0F0D"/>
    <w:rsid w:val="41E64F8A"/>
    <w:rsid w:val="41E971D5"/>
    <w:rsid w:val="41F01FFD"/>
    <w:rsid w:val="41F56C46"/>
    <w:rsid w:val="41FD2AFB"/>
    <w:rsid w:val="41FF7556"/>
    <w:rsid w:val="420558C2"/>
    <w:rsid w:val="42057B28"/>
    <w:rsid w:val="420E1D6F"/>
    <w:rsid w:val="421052B2"/>
    <w:rsid w:val="42190CC2"/>
    <w:rsid w:val="42256110"/>
    <w:rsid w:val="422C131F"/>
    <w:rsid w:val="422F36E3"/>
    <w:rsid w:val="42391B89"/>
    <w:rsid w:val="42407C97"/>
    <w:rsid w:val="42433C14"/>
    <w:rsid w:val="42461EC8"/>
    <w:rsid w:val="42491125"/>
    <w:rsid w:val="424C2793"/>
    <w:rsid w:val="424C28C9"/>
    <w:rsid w:val="424E5F81"/>
    <w:rsid w:val="42562163"/>
    <w:rsid w:val="42580783"/>
    <w:rsid w:val="425B7242"/>
    <w:rsid w:val="425F740A"/>
    <w:rsid w:val="427A44C2"/>
    <w:rsid w:val="42880654"/>
    <w:rsid w:val="428D14EF"/>
    <w:rsid w:val="4296187E"/>
    <w:rsid w:val="429F6592"/>
    <w:rsid w:val="42A65AF0"/>
    <w:rsid w:val="42AD56C6"/>
    <w:rsid w:val="42E17B48"/>
    <w:rsid w:val="42E874D3"/>
    <w:rsid w:val="42F300EE"/>
    <w:rsid w:val="42FF71DC"/>
    <w:rsid w:val="42FF7548"/>
    <w:rsid w:val="43051552"/>
    <w:rsid w:val="430837D2"/>
    <w:rsid w:val="43176D69"/>
    <w:rsid w:val="43282777"/>
    <w:rsid w:val="432B1FC3"/>
    <w:rsid w:val="433652EB"/>
    <w:rsid w:val="43453FEA"/>
    <w:rsid w:val="434D155D"/>
    <w:rsid w:val="435C7664"/>
    <w:rsid w:val="435E53D9"/>
    <w:rsid w:val="436454E1"/>
    <w:rsid w:val="437147B8"/>
    <w:rsid w:val="4372290F"/>
    <w:rsid w:val="437A0D2C"/>
    <w:rsid w:val="438607EE"/>
    <w:rsid w:val="43911F91"/>
    <w:rsid w:val="4394491A"/>
    <w:rsid w:val="43984FD6"/>
    <w:rsid w:val="43997A97"/>
    <w:rsid w:val="439C7F16"/>
    <w:rsid w:val="43A2197F"/>
    <w:rsid w:val="43A5310A"/>
    <w:rsid w:val="43A84DEB"/>
    <w:rsid w:val="43B65AD0"/>
    <w:rsid w:val="43BD5DE5"/>
    <w:rsid w:val="43D65E39"/>
    <w:rsid w:val="43D6606E"/>
    <w:rsid w:val="43D70B4F"/>
    <w:rsid w:val="43E176EB"/>
    <w:rsid w:val="43FE3B45"/>
    <w:rsid w:val="440E72B6"/>
    <w:rsid w:val="441111D7"/>
    <w:rsid w:val="441303B5"/>
    <w:rsid w:val="441B2D48"/>
    <w:rsid w:val="441D0D39"/>
    <w:rsid w:val="44490027"/>
    <w:rsid w:val="444C64B0"/>
    <w:rsid w:val="444D54BA"/>
    <w:rsid w:val="4451290B"/>
    <w:rsid w:val="44524527"/>
    <w:rsid w:val="4472083E"/>
    <w:rsid w:val="44742FDB"/>
    <w:rsid w:val="4475116C"/>
    <w:rsid w:val="447B4066"/>
    <w:rsid w:val="44861641"/>
    <w:rsid w:val="4496054C"/>
    <w:rsid w:val="449D3785"/>
    <w:rsid w:val="449D508C"/>
    <w:rsid w:val="44AC00B9"/>
    <w:rsid w:val="44B15AF7"/>
    <w:rsid w:val="44B36E39"/>
    <w:rsid w:val="44B817D4"/>
    <w:rsid w:val="44C60233"/>
    <w:rsid w:val="44CB2074"/>
    <w:rsid w:val="44D202F8"/>
    <w:rsid w:val="44D70EFD"/>
    <w:rsid w:val="44D96523"/>
    <w:rsid w:val="44DE20FB"/>
    <w:rsid w:val="44DF3D8B"/>
    <w:rsid w:val="44E32791"/>
    <w:rsid w:val="44E70442"/>
    <w:rsid w:val="44EA5165"/>
    <w:rsid w:val="44EC7013"/>
    <w:rsid w:val="44F02519"/>
    <w:rsid w:val="44F85B4A"/>
    <w:rsid w:val="44FB3AE3"/>
    <w:rsid w:val="44FF3C64"/>
    <w:rsid w:val="45061393"/>
    <w:rsid w:val="450A44F7"/>
    <w:rsid w:val="451220A8"/>
    <w:rsid w:val="45225AF9"/>
    <w:rsid w:val="452644FF"/>
    <w:rsid w:val="453411E9"/>
    <w:rsid w:val="45353B4F"/>
    <w:rsid w:val="4536764E"/>
    <w:rsid w:val="453B7947"/>
    <w:rsid w:val="453C63BD"/>
    <w:rsid w:val="45427AA4"/>
    <w:rsid w:val="454D3BBD"/>
    <w:rsid w:val="45515DC5"/>
    <w:rsid w:val="4553128E"/>
    <w:rsid w:val="455454A2"/>
    <w:rsid w:val="45564CA5"/>
    <w:rsid w:val="4557347D"/>
    <w:rsid w:val="455A06DD"/>
    <w:rsid w:val="455B6233"/>
    <w:rsid w:val="45687F70"/>
    <w:rsid w:val="456A6A48"/>
    <w:rsid w:val="456A72D7"/>
    <w:rsid w:val="456C211B"/>
    <w:rsid w:val="45751837"/>
    <w:rsid w:val="457C3D14"/>
    <w:rsid w:val="45865E2C"/>
    <w:rsid w:val="458D51A8"/>
    <w:rsid w:val="45911A43"/>
    <w:rsid w:val="45A16423"/>
    <w:rsid w:val="45A24E61"/>
    <w:rsid w:val="45B375E6"/>
    <w:rsid w:val="45B457B5"/>
    <w:rsid w:val="45B70D57"/>
    <w:rsid w:val="45CC2CB9"/>
    <w:rsid w:val="45DB2D29"/>
    <w:rsid w:val="45DE2657"/>
    <w:rsid w:val="45EE3F48"/>
    <w:rsid w:val="45F10EC5"/>
    <w:rsid w:val="45F95B5C"/>
    <w:rsid w:val="460736FF"/>
    <w:rsid w:val="460A1CBA"/>
    <w:rsid w:val="460F4303"/>
    <w:rsid w:val="460F447D"/>
    <w:rsid w:val="46266A8D"/>
    <w:rsid w:val="46295027"/>
    <w:rsid w:val="462E7E70"/>
    <w:rsid w:val="463144E8"/>
    <w:rsid w:val="463C1AC9"/>
    <w:rsid w:val="464442C4"/>
    <w:rsid w:val="464D55E6"/>
    <w:rsid w:val="464E687C"/>
    <w:rsid w:val="4657560E"/>
    <w:rsid w:val="465F5501"/>
    <w:rsid w:val="466317E7"/>
    <w:rsid w:val="466E3CCD"/>
    <w:rsid w:val="4676381B"/>
    <w:rsid w:val="467744FD"/>
    <w:rsid w:val="467941F6"/>
    <w:rsid w:val="46814CB3"/>
    <w:rsid w:val="469559DB"/>
    <w:rsid w:val="469F5468"/>
    <w:rsid w:val="46A746F1"/>
    <w:rsid w:val="46A9603F"/>
    <w:rsid w:val="46AF30F0"/>
    <w:rsid w:val="46B03339"/>
    <w:rsid w:val="46B83863"/>
    <w:rsid w:val="46C42B9E"/>
    <w:rsid w:val="46C655F9"/>
    <w:rsid w:val="46D046FE"/>
    <w:rsid w:val="46D804A9"/>
    <w:rsid w:val="46E12276"/>
    <w:rsid w:val="46F03580"/>
    <w:rsid w:val="46F51A7F"/>
    <w:rsid w:val="4706377B"/>
    <w:rsid w:val="47140188"/>
    <w:rsid w:val="4714637D"/>
    <w:rsid w:val="471F4E9D"/>
    <w:rsid w:val="47243FC5"/>
    <w:rsid w:val="47261812"/>
    <w:rsid w:val="47280D0D"/>
    <w:rsid w:val="47443BDC"/>
    <w:rsid w:val="4745087C"/>
    <w:rsid w:val="47541F31"/>
    <w:rsid w:val="475F0C6A"/>
    <w:rsid w:val="476063A8"/>
    <w:rsid w:val="4761207E"/>
    <w:rsid w:val="47644DAE"/>
    <w:rsid w:val="476B7898"/>
    <w:rsid w:val="47700B34"/>
    <w:rsid w:val="47736CA5"/>
    <w:rsid w:val="477A6B40"/>
    <w:rsid w:val="47862D65"/>
    <w:rsid w:val="47940397"/>
    <w:rsid w:val="479B7487"/>
    <w:rsid w:val="47B32E9C"/>
    <w:rsid w:val="47C3064B"/>
    <w:rsid w:val="47CA145E"/>
    <w:rsid w:val="47CA4519"/>
    <w:rsid w:val="47CA7FD6"/>
    <w:rsid w:val="47CC5D51"/>
    <w:rsid w:val="47DA74F6"/>
    <w:rsid w:val="47E00BD8"/>
    <w:rsid w:val="47F87820"/>
    <w:rsid w:val="48020130"/>
    <w:rsid w:val="480B19F6"/>
    <w:rsid w:val="48212AE9"/>
    <w:rsid w:val="482538C3"/>
    <w:rsid w:val="482728EE"/>
    <w:rsid w:val="48412FF6"/>
    <w:rsid w:val="485669B1"/>
    <w:rsid w:val="485C2B97"/>
    <w:rsid w:val="486C4CE7"/>
    <w:rsid w:val="48782345"/>
    <w:rsid w:val="487B7DFA"/>
    <w:rsid w:val="489713C3"/>
    <w:rsid w:val="48A262B1"/>
    <w:rsid w:val="48A61EC2"/>
    <w:rsid w:val="48A91244"/>
    <w:rsid w:val="48BA3284"/>
    <w:rsid w:val="48BD34D6"/>
    <w:rsid w:val="48C34AEB"/>
    <w:rsid w:val="48CB1CC0"/>
    <w:rsid w:val="48FF2368"/>
    <w:rsid w:val="49013C23"/>
    <w:rsid w:val="490A52ED"/>
    <w:rsid w:val="49121BEA"/>
    <w:rsid w:val="49163580"/>
    <w:rsid w:val="491E6E1E"/>
    <w:rsid w:val="491F7F64"/>
    <w:rsid w:val="492A1BD4"/>
    <w:rsid w:val="493069CE"/>
    <w:rsid w:val="494552C4"/>
    <w:rsid w:val="494B4C4F"/>
    <w:rsid w:val="495300B2"/>
    <w:rsid w:val="49582843"/>
    <w:rsid w:val="49733467"/>
    <w:rsid w:val="49762406"/>
    <w:rsid w:val="497B7B14"/>
    <w:rsid w:val="498B21B5"/>
    <w:rsid w:val="499872CD"/>
    <w:rsid w:val="49997039"/>
    <w:rsid w:val="499F2E66"/>
    <w:rsid w:val="499F66A8"/>
    <w:rsid w:val="49A418F2"/>
    <w:rsid w:val="49B62BF7"/>
    <w:rsid w:val="49B73A15"/>
    <w:rsid w:val="49B947C8"/>
    <w:rsid w:val="49BB61BA"/>
    <w:rsid w:val="49C8100A"/>
    <w:rsid w:val="49C91C9A"/>
    <w:rsid w:val="49E328A0"/>
    <w:rsid w:val="49E70C5B"/>
    <w:rsid w:val="49EC0159"/>
    <w:rsid w:val="49ED6570"/>
    <w:rsid w:val="49F27714"/>
    <w:rsid w:val="49F805EB"/>
    <w:rsid w:val="49FF2037"/>
    <w:rsid w:val="4A0A7F62"/>
    <w:rsid w:val="4A143C42"/>
    <w:rsid w:val="4A1D00AC"/>
    <w:rsid w:val="4A270A04"/>
    <w:rsid w:val="4A414188"/>
    <w:rsid w:val="4A47591B"/>
    <w:rsid w:val="4A4C4C82"/>
    <w:rsid w:val="4A666331"/>
    <w:rsid w:val="4A6F608D"/>
    <w:rsid w:val="4A712069"/>
    <w:rsid w:val="4A727A89"/>
    <w:rsid w:val="4A732C1A"/>
    <w:rsid w:val="4A7346BA"/>
    <w:rsid w:val="4A885CE1"/>
    <w:rsid w:val="4A8D6109"/>
    <w:rsid w:val="4A9452E5"/>
    <w:rsid w:val="4A9F2D3A"/>
    <w:rsid w:val="4A9F427C"/>
    <w:rsid w:val="4A9F49CA"/>
    <w:rsid w:val="4AA8466E"/>
    <w:rsid w:val="4ABE4F66"/>
    <w:rsid w:val="4ABF0894"/>
    <w:rsid w:val="4ACA50C0"/>
    <w:rsid w:val="4ACB1EEA"/>
    <w:rsid w:val="4ACB6941"/>
    <w:rsid w:val="4ADB4E28"/>
    <w:rsid w:val="4AE952F5"/>
    <w:rsid w:val="4AE97FEC"/>
    <w:rsid w:val="4AF16114"/>
    <w:rsid w:val="4AF51588"/>
    <w:rsid w:val="4AF75899"/>
    <w:rsid w:val="4AFA71F1"/>
    <w:rsid w:val="4B06573E"/>
    <w:rsid w:val="4B170E1E"/>
    <w:rsid w:val="4B1A46C6"/>
    <w:rsid w:val="4B2517BD"/>
    <w:rsid w:val="4B2C35A3"/>
    <w:rsid w:val="4B333D7A"/>
    <w:rsid w:val="4B3422A0"/>
    <w:rsid w:val="4B3756F4"/>
    <w:rsid w:val="4B3D3D17"/>
    <w:rsid w:val="4B4D3A8C"/>
    <w:rsid w:val="4B5523AC"/>
    <w:rsid w:val="4B617685"/>
    <w:rsid w:val="4B637BDF"/>
    <w:rsid w:val="4B6848B8"/>
    <w:rsid w:val="4B730042"/>
    <w:rsid w:val="4B784BAB"/>
    <w:rsid w:val="4B870CF6"/>
    <w:rsid w:val="4B946474"/>
    <w:rsid w:val="4B9C5B67"/>
    <w:rsid w:val="4BAC0F36"/>
    <w:rsid w:val="4BAD664B"/>
    <w:rsid w:val="4BAF3A38"/>
    <w:rsid w:val="4BB11B3A"/>
    <w:rsid w:val="4BB31E0A"/>
    <w:rsid w:val="4BC71F16"/>
    <w:rsid w:val="4BC74E08"/>
    <w:rsid w:val="4BCA04E6"/>
    <w:rsid w:val="4BD07997"/>
    <w:rsid w:val="4BD340CB"/>
    <w:rsid w:val="4BD6760C"/>
    <w:rsid w:val="4BDF3E16"/>
    <w:rsid w:val="4BEE5222"/>
    <w:rsid w:val="4BFC6546"/>
    <w:rsid w:val="4BFD7185"/>
    <w:rsid w:val="4C047637"/>
    <w:rsid w:val="4C071CD8"/>
    <w:rsid w:val="4C1003D8"/>
    <w:rsid w:val="4C1705E5"/>
    <w:rsid w:val="4C1E5E77"/>
    <w:rsid w:val="4C347238"/>
    <w:rsid w:val="4C352DA8"/>
    <w:rsid w:val="4C355901"/>
    <w:rsid w:val="4C366477"/>
    <w:rsid w:val="4C38466F"/>
    <w:rsid w:val="4C3F26D9"/>
    <w:rsid w:val="4C5237AB"/>
    <w:rsid w:val="4C543425"/>
    <w:rsid w:val="4C671669"/>
    <w:rsid w:val="4C6F66E5"/>
    <w:rsid w:val="4C786851"/>
    <w:rsid w:val="4C804791"/>
    <w:rsid w:val="4C804ECE"/>
    <w:rsid w:val="4C8C0F81"/>
    <w:rsid w:val="4C8D6069"/>
    <w:rsid w:val="4C942881"/>
    <w:rsid w:val="4CAC7240"/>
    <w:rsid w:val="4CAF266F"/>
    <w:rsid w:val="4CB53967"/>
    <w:rsid w:val="4CB84644"/>
    <w:rsid w:val="4CBF748F"/>
    <w:rsid w:val="4CC13ECD"/>
    <w:rsid w:val="4CD020F9"/>
    <w:rsid w:val="4CD53C2C"/>
    <w:rsid w:val="4CE9357B"/>
    <w:rsid w:val="4CF273D6"/>
    <w:rsid w:val="4D0B17EF"/>
    <w:rsid w:val="4D0E4802"/>
    <w:rsid w:val="4D1A110D"/>
    <w:rsid w:val="4D1F0D9C"/>
    <w:rsid w:val="4D2F7723"/>
    <w:rsid w:val="4D337AB8"/>
    <w:rsid w:val="4D406BD1"/>
    <w:rsid w:val="4D5047B5"/>
    <w:rsid w:val="4D536CE8"/>
    <w:rsid w:val="4D605A45"/>
    <w:rsid w:val="4D63697D"/>
    <w:rsid w:val="4D6B450C"/>
    <w:rsid w:val="4D76573F"/>
    <w:rsid w:val="4D77720C"/>
    <w:rsid w:val="4D786A89"/>
    <w:rsid w:val="4D7C07CD"/>
    <w:rsid w:val="4D831E51"/>
    <w:rsid w:val="4D91534A"/>
    <w:rsid w:val="4DA02384"/>
    <w:rsid w:val="4DA44E4F"/>
    <w:rsid w:val="4DAC067B"/>
    <w:rsid w:val="4DB33889"/>
    <w:rsid w:val="4DBF3E19"/>
    <w:rsid w:val="4DCB0F30"/>
    <w:rsid w:val="4DCE74AD"/>
    <w:rsid w:val="4DE002A7"/>
    <w:rsid w:val="4DF31EEA"/>
    <w:rsid w:val="4DF37D3C"/>
    <w:rsid w:val="4DF521AC"/>
    <w:rsid w:val="4E0A2800"/>
    <w:rsid w:val="4E0D58C8"/>
    <w:rsid w:val="4E157DD9"/>
    <w:rsid w:val="4E2856F3"/>
    <w:rsid w:val="4E2F0914"/>
    <w:rsid w:val="4E3162AA"/>
    <w:rsid w:val="4E324158"/>
    <w:rsid w:val="4E3D6F61"/>
    <w:rsid w:val="4E5079C5"/>
    <w:rsid w:val="4E623BD3"/>
    <w:rsid w:val="4E6B77B5"/>
    <w:rsid w:val="4E7906E7"/>
    <w:rsid w:val="4E7F0865"/>
    <w:rsid w:val="4E837C45"/>
    <w:rsid w:val="4E901205"/>
    <w:rsid w:val="4E993495"/>
    <w:rsid w:val="4E9977F3"/>
    <w:rsid w:val="4EA30D9D"/>
    <w:rsid w:val="4EA31AE4"/>
    <w:rsid w:val="4EA968C8"/>
    <w:rsid w:val="4EB2058C"/>
    <w:rsid w:val="4EB521BA"/>
    <w:rsid w:val="4EB60C48"/>
    <w:rsid w:val="4EC56995"/>
    <w:rsid w:val="4EC66BCA"/>
    <w:rsid w:val="4ED82367"/>
    <w:rsid w:val="4EDE0DE6"/>
    <w:rsid w:val="4EDE147E"/>
    <w:rsid w:val="4EEA3967"/>
    <w:rsid w:val="4EEF1B44"/>
    <w:rsid w:val="4EF55078"/>
    <w:rsid w:val="4EFC389E"/>
    <w:rsid w:val="4F0A27C3"/>
    <w:rsid w:val="4F0F005F"/>
    <w:rsid w:val="4F165D52"/>
    <w:rsid w:val="4F1B36C1"/>
    <w:rsid w:val="4F1D369F"/>
    <w:rsid w:val="4F213A90"/>
    <w:rsid w:val="4F28669F"/>
    <w:rsid w:val="4F290247"/>
    <w:rsid w:val="4F323CD2"/>
    <w:rsid w:val="4F332C0A"/>
    <w:rsid w:val="4F433DC8"/>
    <w:rsid w:val="4F473A60"/>
    <w:rsid w:val="4F4B51A5"/>
    <w:rsid w:val="4F5328A1"/>
    <w:rsid w:val="4F545D86"/>
    <w:rsid w:val="4F6C2BDB"/>
    <w:rsid w:val="4F7E18D0"/>
    <w:rsid w:val="4F813B2E"/>
    <w:rsid w:val="4F871206"/>
    <w:rsid w:val="4F99271D"/>
    <w:rsid w:val="4F9B5FF9"/>
    <w:rsid w:val="4FA14EEC"/>
    <w:rsid w:val="4FA407B6"/>
    <w:rsid w:val="4FA84227"/>
    <w:rsid w:val="4FAD6EC7"/>
    <w:rsid w:val="4FAF6B47"/>
    <w:rsid w:val="4FBF4BE3"/>
    <w:rsid w:val="4FC231DA"/>
    <w:rsid w:val="4FC3075F"/>
    <w:rsid w:val="4FE223EE"/>
    <w:rsid w:val="4FE3097A"/>
    <w:rsid w:val="4FFD3A77"/>
    <w:rsid w:val="4FFD46C8"/>
    <w:rsid w:val="4FFE62DF"/>
    <w:rsid w:val="50020B50"/>
    <w:rsid w:val="501516A3"/>
    <w:rsid w:val="50157A91"/>
    <w:rsid w:val="50161F12"/>
    <w:rsid w:val="5016684C"/>
    <w:rsid w:val="501F4F53"/>
    <w:rsid w:val="501F59A7"/>
    <w:rsid w:val="50290A0F"/>
    <w:rsid w:val="502965B8"/>
    <w:rsid w:val="503642D7"/>
    <w:rsid w:val="50390B82"/>
    <w:rsid w:val="503D3F59"/>
    <w:rsid w:val="50527440"/>
    <w:rsid w:val="50650862"/>
    <w:rsid w:val="506749EC"/>
    <w:rsid w:val="50681179"/>
    <w:rsid w:val="50737B8A"/>
    <w:rsid w:val="5076415D"/>
    <w:rsid w:val="508B1B60"/>
    <w:rsid w:val="5095674A"/>
    <w:rsid w:val="509A584B"/>
    <w:rsid w:val="50A01EE7"/>
    <w:rsid w:val="50A6221C"/>
    <w:rsid w:val="50AC4C20"/>
    <w:rsid w:val="50B61B8B"/>
    <w:rsid w:val="50B928D0"/>
    <w:rsid w:val="50C13C5F"/>
    <w:rsid w:val="50C15C83"/>
    <w:rsid w:val="50C16C1C"/>
    <w:rsid w:val="50C577D9"/>
    <w:rsid w:val="50CA6E12"/>
    <w:rsid w:val="50D21228"/>
    <w:rsid w:val="50E00158"/>
    <w:rsid w:val="50E8434B"/>
    <w:rsid w:val="50EF7FA4"/>
    <w:rsid w:val="50F0291C"/>
    <w:rsid w:val="50F5073D"/>
    <w:rsid w:val="50FC65BE"/>
    <w:rsid w:val="510703FD"/>
    <w:rsid w:val="51183F80"/>
    <w:rsid w:val="51201CFF"/>
    <w:rsid w:val="5128521D"/>
    <w:rsid w:val="51286AE9"/>
    <w:rsid w:val="5133781B"/>
    <w:rsid w:val="514B0BE8"/>
    <w:rsid w:val="514C5F8F"/>
    <w:rsid w:val="515226A0"/>
    <w:rsid w:val="515402FB"/>
    <w:rsid w:val="51617293"/>
    <w:rsid w:val="516C5BB7"/>
    <w:rsid w:val="51773C55"/>
    <w:rsid w:val="517A4EB9"/>
    <w:rsid w:val="51881606"/>
    <w:rsid w:val="518D029D"/>
    <w:rsid w:val="518E2820"/>
    <w:rsid w:val="51915172"/>
    <w:rsid w:val="51AC08FB"/>
    <w:rsid w:val="51AC5137"/>
    <w:rsid w:val="51AD6837"/>
    <w:rsid w:val="51B463DB"/>
    <w:rsid w:val="51B6149B"/>
    <w:rsid w:val="51C31254"/>
    <w:rsid w:val="51C60471"/>
    <w:rsid w:val="51C979DD"/>
    <w:rsid w:val="51E03964"/>
    <w:rsid w:val="520A22AE"/>
    <w:rsid w:val="520D1EAA"/>
    <w:rsid w:val="52247A0F"/>
    <w:rsid w:val="52337DB7"/>
    <w:rsid w:val="52383966"/>
    <w:rsid w:val="52385792"/>
    <w:rsid w:val="523A610D"/>
    <w:rsid w:val="523B4F77"/>
    <w:rsid w:val="523D42DD"/>
    <w:rsid w:val="523F6AFF"/>
    <w:rsid w:val="52432384"/>
    <w:rsid w:val="524F31BF"/>
    <w:rsid w:val="52514A0D"/>
    <w:rsid w:val="5273265C"/>
    <w:rsid w:val="528268DB"/>
    <w:rsid w:val="528506DC"/>
    <w:rsid w:val="52853336"/>
    <w:rsid w:val="52881D50"/>
    <w:rsid w:val="5291680B"/>
    <w:rsid w:val="52991222"/>
    <w:rsid w:val="529B3EC4"/>
    <w:rsid w:val="529C7876"/>
    <w:rsid w:val="529F18E6"/>
    <w:rsid w:val="52AD40C8"/>
    <w:rsid w:val="52BB569C"/>
    <w:rsid w:val="52D65176"/>
    <w:rsid w:val="52D902F9"/>
    <w:rsid w:val="52DA60EA"/>
    <w:rsid w:val="52DB19FD"/>
    <w:rsid w:val="52EE339D"/>
    <w:rsid w:val="52F656AA"/>
    <w:rsid w:val="52FC560B"/>
    <w:rsid w:val="530147A3"/>
    <w:rsid w:val="5306292A"/>
    <w:rsid w:val="530822C8"/>
    <w:rsid w:val="5311478A"/>
    <w:rsid w:val="53132A5C"/>
    <w:rsid w:val="5314426D"/>
    <w:rsid w:val="53324996"/>
    <w:rsid w:val="533A4153"/>
    <w:rsid w:val="533E1E81"/>
    <w:rsid w:val="53462EAB"/>
    <w:rsid w:val="534F296A"/>
    <w:rsid w:val="53560736"/>
    <w:rsid w:val="535B2E50"/>
    <w:rsid w:val="536344B8"/>
    <w:rsid w:val="53660D34"/>
    <w:rsid w:val="536F3F83"/>
    <w:rsid w:val="536F7061"/>
    <w:rsid w:val="53703E8D"/>
    <w:rsid w:val="53707DDE"/>
    <w:rsid w:val="537A3091"/>
    <w:rsid w:val="537E0058"/>
    <w:rsid w:val="538E10E0"/>
    <w:rsid w:val="53950AA6"/>
    <w:rsid w:val="53B618C1"/>
    <w:rsid w:val="53BF5670"/>
    <w:rsid w:val="53C502CE"/>
    <w:rsid w:val="53CD3C00"/>
    <w:rsid w:val="53D02F55"/>
    <w:rsid w:val="53E12D9E"/>
    <w:rsid w:val="53E64B1C"/>
    <w:rsid w:val="53E8652B"/>
    <w:rsid w:val="53EA723C"/>
    <w:rsid w:val="53EB486A"/>
    <w:rsid w:val="53EE67E9"/>
    <w:rsid w:val="53EF0DBE"/>
    <w:rsid w:val="53FD1C03"/>
    <w:rsid w:val="54020BC2"/>
    <w:rsid w:val="540310FA"/>
    <w:rsid w:val="54037045"/>
    <w:rsid w:val="540817F6"/>
    <w:rsid w:val="541212FA"/>
    <w:rsid w:val="541D1FA7"/>
    <w:rsid w:val="54270E2A"/>
    <w:rsid w:val="54281936"/>
    <w:rsid w:val="54382845"/>
    <w:rsid w:val="543D5CB6"/>
    <w:rsid w:val="543E515D"/>
    <w:rsid w:val="543F413B"/>
    <w:rsid w:val="544B0D54"/>
    <w:rsid w:val="544C2897"/>
    <w:rsid w:val="54591CDE"/>
    <w:rsid w:val="54625354"/>
    <w:rsid w:val="54637DFF"/>
    <w:rsid w:val="54664607"/>
    <w:rsid w:val="54843BB7"/>
    <w:rsid w:val="54984A43"/>
    <w:rsid w:val="549E6B52"/>
    <w:rsid w:val="54AE27FD"/>
    <w:rsid w:val="54C449A1"/>
    <w:rsid w:val="54C557E7"/>
    <w:rsid w:val="54C65EC0"/>
    <w:rsid w:val="54CC73EA"/>
    <w:rsid w:val="54D06235"/>
    <w:rsid w:val="54D43100"/>
    <w:rsid w:val="54F62957"/>
    <w:rsid w:val="54F87B39"/>
    <w:rsid w:val="54F93EBC"/>
    <w:rsid w:val="551769A9"/>
    <w:rsid w:val="55187800"/>
    <w:rsid w:val="551A610F"/>
    <w:rsid w:val="551B5959"/>
    <w:rsid w:val="552557D6"/>
    <w:rsid w:val="552760F6"/>
    <w:rsid w:val="552A09F4"/>
    <w:rsid w:val="552D2D4B"/>
    <w:rsid w:val="5532296D"/>
    <w:rsid w:val="55372936"/>
    <w:rsid w:val="553C3366"/>
    <w:rsid w:val="55465E74"/>
    <w:rsid w:val="55472CA4"/>
    <w:rsid w:val="555154EE"/>
    <w:rsid w:val="5556068C"/>
    <w:rsid w:val="557C634E"/>
    <w:rsid w:val="558F4A1E"/>
    <w:rsid w:val="55942252"/>
    <w:rsid w:val="55987FBD"/>
    <w:rsid w:val="559A4E37"/>
    <w:rsid w:val="55B41C64"/>
    <w:rsid w:val="55B6522E"/>
    <w:rsid w:val="55CB3ECF"/>
    <w:rsid w:val="55EC2897"/>
    <w:rsid w:val="55EE5388"/>
    <w:rsid w:val="55F846E7"/>
    <w:rsid w:val="55FA242D"/>
    <w:rsid w:val="560378AC"/>
    <w:rsid w:val="56073E8B"/>
    <w:rsid w:val="560F4520"/>
    <w:rsid w:val="5624057A"/>
    <w:rsid w:val="562D395B"/>
    <w:rsid w:val="5630640C"/>
    <w:rsid w:val="5635357E"/>
    <w:rsid w:val="56394E81"/>
    <w:rsid w:val="564360F2"/>
    <w:rsid w:val="564553AD"/>
    <w:rsid w:val="565108CF"/>
    <w:rsid w:val="5652120D"/>
    <w:rsid w:val="5652511E"/>
    <w:rsid w:val="56543A0D"/>
    <w:rsid w:val="56683C9B"/>
    <w:rsid w:val="566B50BC"/>
    <w:rsid w:val="566C35C2"/>
    <w:rsid w:val="56743063"/>
    <w:rsid w:val="569E1AC8"/>
    <w:rsid w:val="56A4132F"/>
    <w:rsid w:val="56A51B27"/>
    <w:rsid w:val="56A81C8B"/>
    <w:rsid w:val="56AC279F"/>
    <w:rsid w:val="56AF2E6F"/>
    <w:rsid w:val="56B4565D"/>
    <w:rsid w:val="56BB7AC5"/>
    <w:rsid w:val="56CB5788"/>
    <w:rsid w:val="56D952A8"/>
    <w:rsid w:val="56DB3D0C"/>
    <w:rsid w:val="56DC160C"/>
    <w:rsid w:val="56DF0963"/>
    <w:rsid w:val="56E204A4"/>
    <w:rsid w:val="56E2575C"/>
    <w:rsid w:val="56F37D3E"/>
    <w:rsid w:val="56F473C0"/>
    <w:rsid w:val="56FD3D8C"/>
    <w:rsid w:val="57065F83"/>
    <w:rsid w:val="57090CD1"/>
    <w:rsid w:val="57097BE4"/>
    <w:rsid w:val="570B18ED"/>
    <w:rsid w:val="570B6550"/>
    <w:rsid w:val="57100EA4"/>
    <w:rsid w:val="57196157"/>
    <w:rsid w:val="571B2939"/>
    <w:rsid w:val="57245405"/>
    <w:rsid w:val="573E554E"/>
    <w:rsid w:val="57484C26"/>
    <w:rsid w:val="5758628A"/>
    <w:rsid w:val="575A0C81"/>
    <w:rsid w:val="575C59F6"/>
    <w:rsid w:val="57617889"/>
    <w:rsid w:val="57700051"/>
    <w:rsid w:val="57713185"/>
    <w:rsid w:val="57745BB6"/>
    <w:rsid w:val="57855787"/>
    <w:rsid w:val="57856723"/>
    <w:rsid w:val="578A0919"/>
    <w:rsid w:val="578A1BF3"/>
    <w:rsid w:val="57925A39"/>
    <w:rsid w:val="57A04D4E"/>
    <w:rsid w:val="57A77F5C"/>
    <w:rsid w:val="57B02739"/>
    <w:rsid w:val="57B53ED9"/>
    <w:rsid w:val="57BD6C04"/>
    <w:rsid w:val="57C51573"/>
    <w:rsid w:val="57D6036B"/>
    <w:rsid w:val="57D74A3B"/>
    <w:rsid w:val="57DA16B0"/>
    <w:rsid w:val="57DE28CC"/>
    <w:rsid w:val="57FF606E"/>
    <w:rsid w:val="580716CC"/>
    <w:rsid w:val="58076362"/>
    <w:rsid w:val="58106307"/>
    <w:rsid w:val="58202577"/>
    <w:rsid w:val="58220A26"/>
    <w:rsid w:val="58381DBD"/>
    <w:rsid w:val="58394C38"/>
    <w:rsid w:val="583B040D"/>
    <w:rsid w:val="58423CCA"/>
    <w:rsid w:val="584921F7"/>
    <w:rsid w:val="584B7C06"/>
    <w:rsid w:val="58510290"/>
    <w:rsid w:val="58545ADB"/>
    <w:rsid w:val="58553705"/>
    <w:rsid w:val="5855370B"/>
    <w:rsid w:val="58590F71"/>
    <w:rsid w:val="58695A9C"/>
    <w:rsid w:val="58774DB2"/>
    <w:rsid w:val="587E46B8"/>
    <w:rsid w:val="588B7469"/>
    <w:rsid w:val="58B31DD9"/>
    <w:rsid w:val="58B91125"/>
    <w:rsid w:val="58C64CF3"/>
    <w:rsid w:val="58CB3B78"/>
    <w:rsid w:val="58CE49D5"/>
    <w:rsid w:val="58D21B64"/>
    <w:rsid w:val="58D85295"/>
    <w:rsid w:val="58E1168D"/>
    <w:rsid w:val="58E86E4F"/>
    <w:rsid w:val="58EE2472"/>
    <w:rsid w:val="58F22C4C"/>
    <w:rsid w:val="58F34ABF"/>
    <w:rsid w:val="58FD4709"/>
    <w:rsid w:val="58FF660A"/>
    <w:rsid w:val="590D2328"/>
    <w:rsid w:val="590F51DD"/>
    <w:rsid w:val="59122A32"/>
    <w:rsid w:val="591E6039"/>
    <w:rsid w:val="59232C0B"/>
    <w:rsid w:val="593A62F9"/>
    <w:rsid w:val="594A1524"/>
    <w:rsid w:val="594D06B7"/>
    <w:rsid w:val="5952037F"/>
    <w:rsid w:val="59561B11"/>
    <w:rsid w:val="59600D8B"/>
    <w:rsid w:val="59876129"/>
    <w:rsid w:val="598C17B9"/>
    <w:rsid w:val="598D03EC"/>
    <w:rsid w:val="598D7696"/>
    <w:rsid w:val="59970566"/>
    <w:rsid w:val="59993E04"/>
    <w:rsid w:val="599C0038"/>
    <w:rsid w:val="599C7113"/>
    <w:rsid w:val="59C35A05"/>
    <w:rsid w:val="59C43D4D"/>
    <w:rsid w:val="59C51FD2"/>
    <w:rsid w:val="59C83A39"/>
    <w:rsid w:val="59DF6902"/>
    <w:rsid w:val="59F074A3"/>
    <w:rsid w:val="59FA4F2E"/>
    <w:rsid w:val="59FB18DA"/>
    <w:rsid w:val="5A0554BD"/>
    <w:rsid w:val="5A103F66"/>
    <w:rsid w:val="5A131000"/>
    <w:rsid w:val="5A175F07"/>
    <w:rsid w:val="5A1A0ADC"/>
    <w:rsid w:val="5A1E308F"/>
    <w:rsid w:val="5A22286F"/>
    <w:rsid w:val="5A261DCD"/>
    <w:rsid w:val="5A361544"/>
    <w:rsid w:val="5A3F108A"/>
    <w:rsid w:val="5A420BA5"/>
    <w:rsid w:val="5A463D28"/>
    <w:rsid w:val="5A587CD5"/>
    <w:rsid w:val="5A5B363C"/>
    <w:rsid w:val="5A5C45C2"/>
    <w:rsid w:val="5A680CD4"/>
    <w:rsid w:val="5A6A517F"/>
    <w:rsid w:val="5A6B5717"/>
    <w:rsid w:val="5A6D76C0"/>
    <w:rsid w:val="5A723A0D"/>
    <w:rsid w:val="5A762255"/>
    <w:rsid w:val="5A833B0D"/>
    <w:rsid w:val="5A897115"/>
    <w:rsid w:val="5A9D621A"/>
    <w:rsid w:val="5AAE2D39"/>
    <w:rsid w:val="5AB17106"/>
    <w:rsid w:val="5AC219D6"/>
    <w:rsid w:val="5AC36F56"/>
    <w:rsid w:val="5ACF2987"/>
    <w:rsid w:val="5ACF40CD"/>
    <w:rsid w:val="5ACF53EE"/>
    <w:rsid w:val="5AD03C8C"/>
    <w:rsid w:val="5AE57BD3"/>
    <w:rsid w:val="5AE91F64"/>
    <w:rsid w:val="5AEA4836"/>
    <w:rsid w:val="5AFD3B96"/>
    <w:rsid w:val="5B0C640C"/>
    <w:rsid w:val="5B2D305D"/>
    <w:rsid w:val="5B40209D"/>
    <w:rsid w:val="5B443E9C"/>
    <w:rsid w:val="5B4F1FDC"/>
    <w:rsid w:val="5B707739"/>
    <w:rsid w:val="5B8D57EF"/>
    <w:rsid w:val="5B956906"/>
    <w:rsid w:val="5BA657F5"/>
    <w:rsid w:val="5BAE2838"/>
    <w:rsid w:val="5BC24519"/>
    <w:rsid w:val="5BC92512"/>
    <w:rsid w:val="5BCA5D03"/>
    <w:rsid w:val="5BCE4EA4"/>
    <w:rsid w:val="5BD209C4"/>
    <w:rsid w:val="5BD57CB7"/>
    <w:rsid w:val="5BD637EC"/>
    <w:rsid w:val="5BDE5A43"/>
    <w:rsid w:val="5BE0323A"/>
    <w:rsid w:val="5BE31E0F"/>
    <w:rsid w:val="5BE770AE"/>
    <w:rsid w:val="5BEE2D43"/>
    <w:rsid w:val="5C1B7F5F"/>
    <w:rsid w:val="5C2D27AA"/>
    <w:rsid w:val="5C34166A"/>
    <w:rsid w:val="5C355BDF"/>
    <w:rsid w:val="5C42366F"/>
    <w:rsid w:val="5C447363"/>
    <w:rsid w:val="5C4A36B7"/>
    <w:rsid w:val="5C4E44D4"/>
    <w:rsid w:val="5C4F66E0"/>
    <w:rsid w:val="5C524901"/>
    <w:rsid w:val="5C534158"/>
    <w:rsid w:val="5C5552A6"/>
    <w:rsid w:val="5C611169"/>
    <w:rsid w:val="5C7F0150"/>
    <w:rsid w:val="5C944872"/>
    <w:rsid w:val="5CAD23F3"/>
    <w:rsid w:val="5CD03173"/>
    <w:rsid w:val="5CD7479C"/>
    <w:rsid w:val="5CE536CF"/>
    <w:rsid w:val="5CE568F8"/>
    <w:rsid w:val="5CEB4118"/>
    <w:rsid w:val="5CEB6DE1"/>
    <w:rsid w:val="5CEF3C87"/>
    <w:rsid w:val="5CF33064"/>
    <w:rsid w:val="5D055E2A"/>
    <w:rsid w:val="5D0576C4"/>
    <w:rsid w:val="5D1206DC"/>
    <w:rsid w:val="5D1715C8"/>
    <w:rsid w:val="5D20206B"/>
    <w:rsid w:val="5D230368"/>
    <w:rsid w:val="5D255730"/>
    <w:rsid w:val="5D3D4EE6"/>
    <w:rsid w:val="5D43549E"/>
    <w:rsid w:val="5D477B56"/>
    <w:rsid w:val="5D5667E0"/>
    <w:rsid w:val="5D580881"/>
    <w:rsid w:val="5D584A2E"/>
    <w:rsid w:val="5D6261CB"/>
    <w:rsid w:val="5D633394"/>
    <w:rsid w:val="5D932E5D"/>
    <w:rsid w:val="5D9C7622"/>
    <w:rsid w:val="5D9D64F0"/>
    <w:rsid w:val="5DA13534"/>
    <w:rsid w:val="5DB16B79"/>
    <w:rsid w:val="5DB669AD"/>
    <w:rsid w:val="5DBD2E94"/>
    <w:rsid w:val="5DC12353"/>
    <w:rsid w:val="5DCB56EC"/>
    <w:rsid w:val="5DD3703F"/>
    <w:rsid w:val="5DD51846"/>
    <w:rsid w:val="5DDB6067"/>
    <w:rsid w:val="5DDE74C3"/>
    <w:rsid w:val="5DE448D2"/>
    <w:rsid w:val="5DE62F1A"/>
    <w:rsid w:val="5DF441FF"/>
    <w:rsid w:val="5E001B61"/>
    <w:rsid w:val="5E1463C6"/>
    <w:rsid w:val="5E153A69"/>
    <w:rsid w:val="5E285722"/>
    <w:rsid w:val="5E292839"/>
    <w:rsid w:val="5E305A52"/>
    <w:rsid w:val="5E3648DA"/>
    <w:rsid w:val="5E3B4D31"/>
    <w:rsid w:val="5E3E65D1"/>
    <w:rsid w:val="5E4B7A1D"/>
    <w:rsid w:val="5E4E106B"/>
    <w:rsid w:val="5E50050F"/>
    <w:rsid w:val="5E596452"/>
    <w:rsid w:val="5E5D04EF"/>
    <w:rsid w:val="5E6160E7"/>
    <w:rsid w:val="5E68591D"/>
    <w:rsid w:val="5E731D18"/>
    <w:rsid w:val="5E742249"/>
    <w:rsid w:val="5E754D87"/>
    <w:rsid w:val="5E8167DF"/>
    <w:rsid w:val="5E852832"/>
    <w:rsid w:val="5E9E597C"/>
    <w:rsid w:val="5EA15379"/>
    <w:rsid w:val="5EA97C8F"/>
    <w:rsid w:val="5EAD0156"/>
    <w:rsid w:val="5EBD7FE0"/>
    <w:rsid w:val="5EC16D37"/>
    <w:rsid w:val="5ECA3DF8"/>
    <w:rsid w:val="5ECE195E"/>
    <w:rsid w:val="5ECE5416"/>
    <w:rsid w:val="5ED22BFF"/>
    <w:rsid w:val="5EDB5D3F"/>
    <w:rsid w:val="5EDD34B2"/>
    <w:rsid w:val="5EED3932"/>
    <w:rsid w:val="5F0031E1"/>
    <w:rsid w:val="5F0379FC"/>
    <w:rsid w:val="5F0936DE"/>
    <w:rsid w:val="5F107184"/>
    <w:rsid w:val="5F132B6E"/>
    <w:rsid w:val="5F165565"/>
    <w:rsid w:val="5F171517"/>
    <w:rsid w:val="5F190554"/>
    <w:rsid w:val="5F401ED1"/>
    <w:rsid w:val="5F462DCF"/>
    <w:rsid w:val="5F505F4D"/>
    <w:rsid w:val="5F5876DE"/>
    <w:rsid w:val="5F5A1AA7"/>
    <w:rsid w:val="5F621191"/>
    <w:rsid w:val="5F62295E"/>
    <w:rsid w:val="5F700C2B"/>
    <w:rsid w:val="5F721C1C"/>
    <w:rsid w:val="5F7D16C2"/>
    <w:rsid w:val="5F7E701E"/>
    <w:rsid w:val="5F892553"/>
    <w:rsid w:val="5F905C68"/>
    <w:rsid w:val="5FAB77AE"/>
    <w:rsid w:val="5FB301BB"/>
    <w:rsid w:val="5FB93C69"/>
    <w:rsid w:val="5FBE3DAA"/>
    <w:rsid w:val="5FC047F6"/>
    <w:rsid w:val="5FC559AE"/>
    <w:rsid w:val="5FCF7A4A"/>
    <w:rsid w:val="5FED10F1"/>
    <w:rsid w:val="600A2C1F"/>
    <w:rsid w:val="600A6271"/>
    <w:rsid w:val="60192849"/>
    <w:rsid w:val="60243297"/>
    <w:rsid w:val="602D3D16"/>
    <w:rsid w:val="60357E4D"/>
    <w:rsid w:val="6038376F"/>
    <w:rsid w:val="60417832"/>
    <w:rsid w:val="60443CFE"/>
    <w:rsid w:val="6046706E"/>
    <w:rsid w:val="60492B3E"/>
    <w:rsid w:val="604C110A"/>
    <w:rsid w:val="60565E64"/>
    <w:rsid w:val="60617E4E"/>
    <w:rsid w:val="60704AC4"/>
    <w:rsid w:val="60725AC7"/>
    <w:rsid w:val="60884473"/>
    <w:rsid w:val="6089047C"/>
    <w:rsid w:val="608D4CE3"/>
    <w:rsid w:val="60990A90"/>
    <w:rsid w:val="609B08E6"/>
    <w:rsid w:val="60A859A2"/>
    <w:rsid w:val="60AB29AA"/>
    <w:rsid w:val="60AC67BD"/>
    <w:rsid w:val="60C06489"/>
    <w:rsid w:val="60C454F9"/>
    <w:rsid w:val="60CE2A0E"/>
    <w:rsid w:val="60D80CEE"/>
    <w:rsid w:val="60E045DF"/>
    <w:rsid w:val="60FD0394"/>
    <w:rsid w:val="6106320B"/>
    <w:rsid w:val="610B4358"/>
    <w:rsid w:val="611159D0"/>
    <w:rsid w:val="61130382"/>
    <w:rsid w:val="611D5644"/>
    <w:rsid w:val="61204933"/>
    <w:rsid w:val="612354B4"/>
    <w:rsid w:val="61351A56"/>
    <w:rsid w:val="61385890"/>
    <w:rsid w:val="613E3F16"/>
    <w:rsid w:val="613F62A8"/>
    <w:rsid w:val="61415F87"/>
    <w:rsid w:val="614A51BA"/>
    <w:rsid w:val="6154572E"/>
    <w:rsid w:val="615A223E"/>
    <w:rsid w:val="615B47A6"/>
    <w:rsid w:val="615E224C"/>
    <w:rsid w:val="615F5027"/>
    <w:rsid w:val="616435A6"/>
    <w:rsid w:val="61765A6E"/>
    <w:rsid w:val="61773CE8"/>
    <w:rsid w:val="618A419E"/>
    <w:rsid w:val="61942A20"/>
    <w:rsid w:val="619940E6"/>
    <w:rsid w:val="61A6014E"/>
    <w:rsid w:val="61A85B43"/>
    <w:rsid w:val="61AA48CA"/>
    <w:rsid w:val="61D5762E"/>
    <w:rsid w:val="61D63921"/>
    <w:rsid w:val="61DB724C"/>
    <w:rsid w:val="61E01520"/>
    <w:rsid w:val="61F439C5"/>
    <w:rsid w:val="61F443E9"/>
    <w:rsid w:val="61F61B0C"/>
    <w:rsid w:val="61F84262"/>
    <w:rsid w:val="62053CDF"/>
    <w:rsid w:val="62067F0C"/>
    <w:rsid w:val="62213533"/>
    <w:rsid w:val="62270D05"/>
    <w:rsid w:val="62282D1D"/>
    <w:rsid w:val="623F2BBF"/>
    <w:rsid w:val="62461BF2"/>
    <w:rsid w:val="62486582"/>
    <w:rsid w:val="624D1061"/>
    <w:rsid w:val="6254620F"/>
    <w:rsid w:val="625466C9"/>
    <w:rsid w:val="62607426"/>
    <w:rsid w:val="626D0F70"/>
    <w:rsid w:val="627B676B"/>
    <w:rsid w:val="62867444"/>
    <w:rsid w:val="628B741B"/>
    <w:rsid w:val="6297781D"/>
    <w:rsid w:val="629810C3"/>
    <w:rsid w:val="629D7EE8"/>
    <w:rsid w:val="62A87494"/>
    <w:rsid w:val="62AE2E73"/>
    <w:rsid w:val="62BC107A"/>
    <w:rsid w:val="62C73A65"/>
    <w:rsid w:val="62CA67CA"/>
    <w:rsid w:val="62D50998"/>
    <w:rsid w:val="62E7507D"/>
    <w:rsid w:val="62F67597"/>
    <w:rsid w:val="63026180"/>
    <w:rsid w:val="63056D1B"/>
    <w:rsid w:val="630C34D0"/>
    <w:rsid w:val="631E48B7"/>
    <w:rsid w:val="6322080B"/>
    <w:rsid w:val="63251BB8"/>
    <w:rsid w:val="632921B9"/>
    <w:rsid w:val="632E6C44"/>
    <w:rsid w:val="63351E52"/>
    <w:rsid w:val="633B5CA5"/>
    <w:rsid w:val="633F4960"/>
    <w:rsid w:val="635F6BBD"/>
    <w:rsid w:val="63743B6A"/>
    <w:rsid w:val="637473B8"/>
    <w:rsid w:val="63785E8E"/>
    <w:rsid w:val="6388340F"/>
    <w:rsid w:val="638C5281"/>
    <w:rsid w:val="638F7AFC"/>
    <w:rsid w:val="639215D8"/>
    <w:rsid w:val="63926968"/>
    <w:rsid w:val="639B0E5A"/>
    <w:rsid w:val="63A14DDA"/>
    <w:rsid w:val="63A36BE5"/>
    <w:rsid w:val="63C04B8A"/>
    <w:rsid w:val="63D42229"/>
    <w:rsid w:val="63D63C65"/>
    <w:rsid w:val="63D8474D"/>
    <w:rsid w:val="63DB746A"/>
    <w:rsid w:val="63E5033D"/>
    <w:rsid w:val="63EE162B"/>
    <w:rsid w:val="63EE37FF"/>
    <w:rsid w:val="63F75B8A"/>
    <w:rsid w:val="640310C7"/>
    <w:rsid w:val="640F0C5E"/>
    <w:rsid w:val="64155C8D"/>
    <w:rsid w:val="641B0760"/>
    <w:rsid w:val="641D74E0"/>
    <w:rsid w:val="641E1DE4"/>
    <w:rsid w:val="64203CB4"/>
    <w:rsid w:val="64222857"/>
    <w:rsid w:val="642A1308"/>
    <w:rsid w:val="642E206A"/>
    <w:rsid w:val="64335EB1"/>
    <w:rsid w:val="643519B3"/>
    <w:rsid w:val="64430D0B"/>
    <w:rsid w:val="64433CD0"/>
    <w:rsid w:val="64495F72"/>
    <w:rsid w:val="644B25BC"/>
    <w:rsid w:val="64570B28"/>
    <w:rsid w:val="64580D33"/>
    <w:rsid w:val="646754AC"/>
    <w:rsid w:val="646856C7"/>
    <w:rsid w:val="646A444D"/>
    <w:rsid w:val="647F6D16"/>
    <w:rsid w:val="64844824"/>
    <w:rsid w:val="64976216"/>
    <w:rsid w:val="6498217B"/>
    <w:rsid w:val="64987FF4"/>
    <w:rsid w:val="64A23830"/>
    <w:rsid w:val="64A473F3"/>
    <w:rsid w:val="64BF1959"/>
    <w:rsid w:val="64CA7CEA"/>
    <w:rsid w:val="64CC2606"/>
    <w:rsid w:val="64D0513C"/>
    <w:rsid w:val="64D423E2"/>
    <w:rsid w:val="64DD3E8A"/>
    <w:rsid w:val="64E52AE9"/>
    <w:rsid w:val="64EB1866"/>
    <w:rsid w:val="64F702F2"/>
    <w:rsid w:val="65037336"/>
    <w:rsid w:val="65053006"/>
    <w:rsid w:val="651424EE"/>
    <w:rsid w:val="651A0D6E"/>
    <w:rsid w:val="651F2C77"/>
    <w:rsid w:val="65210062"/>
    <w:rsid w:val="65257BC1"/>
    <w:rsid w:val="65287A29"/>
    <w:rsid w:val="65297D03"/>
    <w:rsid w:val="653A2B4E"/>
    <w:rsid w:val="653D5C48"/>
    <w:rsid w:val="6542740E"/>
    <w:rsid w:val="65537EF9"/>
    <w:rsid w:val="655E1155"/>
    <w:rsid w:val="655F4773"/>
    <w:rsid w:val="65636455"/>
    <w:rsid w:val="657962B9"/>
    <w:rsid w:val="657A67FB"/>
    <w:rsid w:val="657B6ABB"/>
    <w:rsid w:val="657D1E78"/>
    <w:rsid w:val="658A6AA3"/>
    <w:rsid w:val="658C5741"/>
    <w:rsid w:val="658D38D0"/>
    <w:rsid w:val="659E7432"/>
    <w:rsid w:val="65A240BE"/>
    <w:rsid w:val="65A273A9"/>
    <w:rsid w:val="65A924D2"/>
    <w:rsid w:val="65AE0823"/>
    <w:rsid w:val="65AE5114"/>
    <w:rsid w:val="65AF508F"/>
    <w:rsid w:val="65B51117"/>
    <w:rsid w:val="65B61DD9"/>
    <w:rsid w:val="65B66656"/>
    <w:rsid w:val="65BB5075"/>
    <w:rsid w:val="65C0580D"/>
    <w:rsid w:val="65C76D0B"/>
    <w:rsid w:val="65CB5A52"/>
    <w:rsid w:val="65D23BC4"/>
    <w:rsid w:val="65DB59F5"/>
    <w:rsid w:val="65DF5305"/>
    <w:rsid w:val="65E25712"/>
    <w:rsid w:val="65E33865"/>
    <w:rsid w:val="65FE41D7"/>
    <w:rsid w:val="65FF1ECE"/>
    <w:rsid w:val="66002819"/>
    <w:rsid w:val="660A3036"/>
    <w:rsid w:val="660B29DB"/>
    <w:rsid w:val="660E5B28"/>
    <w:rsid w:val="66195DC1"/>
    <w:rsid w:val="661F753F"/>
    <w:rsid w:val="662861DC"/>
    <w:rsid w:val="66286B79"/>
    <w:rsid w:val="66306F43"/>
    <w:rsid w:val="66326E97"/>
    <w:rsid w:val="663933C4"/>
    <w:rsid w:val="663F4723"/>
    <w:rsid w:val="664615E7"/>
    <w:rsid w:val="66462ACB"/>
    <w:rsid w:val="66513470"/>
    <w:rsid w:val="665265F4"/>
    <w:rsid w:val="66564EF2"/>
    <w:rsid w:val="66634353"/>
    <w:rsid w:val="6667676F"/>
    <w:rsid w:val="66777F14"/>
    <w:rsid w:val="66885AA2"/>
    <w:rsid w:val="66943E18"/>
    <w:rsid w:val="6699652A"/>
    <w:rsid w:val="66A34FF2"/>
    <w:rsid w:val="66A93110"/>
    <w:rsid w:val="66AC664F"/>
    <w:rsid w:val="66AD7A24"/>
    <w:rsid w:val="66AF2B2C"/>
    <w:rsid w:val="66B372BF"/>
    <w:rsid w:val="66B41A4A"/>
    <w:rsid w:val="66C2220F"/>
    <w:rsid w:val="66CD3B79"/>
    <w:rsid w:val="66DB2A60"/>
    <w:rsid w:val="66E60F27"/>
    <w:rsid w:val="66EC68BC"/>
    <w:rsid w:val="66F0190D"/>
    <w:rsid w:val="66FE4406"/>
    <w:rsid w:val="67064E16"/>
    <w:rsid w:val="670B0EC0"/>
    <w:rsid w:val="670F0B32"/>
    <w:rsid w:val="671723BE"/>
    <w:rsid w:val="671B479E"/>
    <w:rsid w:val="672833FF"/>
    <w:rsid w:val="67447CAA"/>
    <w:rsid w:val="67603184"/>
    <w:rsid w:val="67631BAC"/>
    <w:rsid w:val="676569B0"/>
    <w:rsid w:val="676E53AF"/>
    <w:rsid w:val="676E6E8F"/>
    <w:rsid w:val="67703441"/>
    <w:rsid w:val="6772565E"/>
    <w:rsid w:val="67830DB6"/>
    <w:rsid w:val="678557F3"/>
    <w:rsid w:val="678F3CF5"/>
    <w:rsid w:val="678F5EF4"/>
    <w:rsid w:val="67985D75"/>
    <w:rsid w:val="679C72E6"/>
    <w:rsid w:val="679D7D9D"/>
    <w:rsid w:val="679F772F"/>
    <w:rsid w:val="67A03ABF"/>
    <w:rsid w:val="67A16316"/>
    <w:rsid w:val="67A42616"/>
    <w:rsid w:val="67AA7DA2"/>
    <w:rsid w:val="67AD3450"/>
    <w:rsid w:val="67B52945"/>
    <w:rsid w:val="67B84A87"/>
    <w:rsid w:val="67C63752"/>
    <w:rsid w:val="67D5396B"/>
    <w:rsid w:val="67DE14F6"/>
    <w:rsid w:val="67E24A58"/>
    <w:rsid w:val="67E76177"/>
    <w:rsid w:val="67E967D4"/>
    <w:rsid w:val="67EA1DE2"/>
    <w:rsid w:val="67F51F5D"/>
    <w:rsid w:val="67FC4329"/>
    <w:rsid w:val="67FF40A6"/>
    <w:rsid w:val="680612A7"/>
    <w:rsid w:val="68073DA3"/>
    <w:rsid w:val="680C4DB4"/>
    <w:rsid w:val="681C0F9C"/>
    <w:rsid w:val="68280A59"/>
    <w:rsid w:val="685448E5"/>
    <w:rsid w:val="68567ADB"/>
    <w:rsid w:val="685A52F7"/>
    <w:rsid w:val="686007CB"/>
    <w:rsid w:val="686301D2"/>
    <w:rsid w:val="686F32ED"/>
    <w:rsid w:val="68753ED7"/>
    <w:rsid w:val="68763CFB"/>
    <w:rsid w:val="68775B46"/>
    <w:rsid w:val="688B219F"/>
    <w:rsid w:val="688F60B8"/>
    <w:rsid w:val="689E6C51"/>
    <w:rsid w:val="68AB1911"/>
    <w:rsid w:val="68AC7864"/>
    <w:rsid w:val="68BD141F"/>
    <w:rsid w:val="68C2312F"/>
    <w:rsid w:val="68C350B2"/>
    <w:rsid w:val="68CC74D0"/>
    <w:rsid w:val="68CD117F"/>
    <w:rsid w:val="68D046DE"/>
    <w:rsid w:val="68DC3B95"/>
    <w:rsid w:val="68DD058C"/>
    <w:rsid w:val="68E777AA"/>
    <w:rsid w:val="68E84B74"/>
    <w:rsid w:val="68EC3C32"/>
    <w:rsid w:val="690300E6"/>
    <w:rsid w:val="691C0CF6"/>
    <w:rsid w:val="691F004A"/>
    <w:rsid w:val="692563EE"/>
    <w:rsid w:val="692D6BB4"/>
    <w:rsid w:val="693530BC"/>
    <w:rsid w:val="693B22FA"/>
    <w:rsid w:val="69404272"/>
    <w:rsid w:val="69456602"/>
    <w:rsid w:val="69521102"/>
    <w:rsid w:val="69593A40"/>
    <w:rsid w:val="69624FCF"/>
    <w:rsid w:val="6965727E"/>
    <w:rsid w:val="696E1544"/>
    <w:rsid w:val="69781FA1"/>
    <w:rsid w:val="69785369"/>
    <w:rsid w:val="697B19FC"/>
    <w:rsid w:val="69836423"/>
    <w:rsid w:val="69863E30"/>
    <w:rsid w:val="69983D4A"/>
    <w:rsid w:val="69AB32EC"/>
    <w:rsid w:val="69C0232F"/>
    <w:rsid w:val="69C62E9A"/>
    <w:rsid w:val="69CF0E9E"/>
    <w:rsid w:val="69D064D5"/>
    <w:rsid w:val="69D407AE"/>
    <w:rsid w:val="69D9569F"/>
    <w:rsid w:val="69DF1CBE"/>
    <w:rsid w:val="69EE4AD9"/>
    <w:rsid w:val="69F076EC"/>
    <w:rsid w:val="69FB056C"/>
    <w:rsid w:val="6A0033E0"/>
    <w:rsid w:val="6A0C4C59"/>
    <w:rsid w:val="6A0C7811"/>
    <w:rsid w:val="6A0D3432"/>
    <w:rsid w:val="6A0E77F1"/>
    <w:rsid w:val="6A151116"/>
    <w:rsid w:val="6A16170F"/>
    <w:rsid w:val="6A2E7184"/>
    <w:rsid w:val="6A3001E9"/>
    <w:rsid w:val="6A5320C5"/>
    <w:rsid w:val="6A55161C"/>
    <w:rsid w:val="6A65568E"/>
    <w:rsid w:val="6A6D7C61"/>
    <w:rsid w:val="6A8213EE"/>
    <w:rsid w:val="6A8216EE"/>
    <w:rsid w:val="6A84734E"/>
    <w:rsid w:val="6A9553FE"/>
    <w:rsid w:val="6A984F72"/>
    <w:rsid w:val="6AA85D86"/>
    <w:rsid w:val="6AB64522"/>
    <w:rsid w:val="6ABF12C5"/>
    <w:rsid w:val="6ABF796A"/>
    <w:rsid w:val="6AC13145"/>
    <w:rsid w:val="6AC30E38"/>
    <w:rsid w:val="6ADB66AC"/>
    <w:rsid w:val="6ADD74FD"/>
    <w:rsid w:val="6ADF7409"/>
    <w:rsid w:val="6AE127F5"/>
    <w:rsid w:val="6AE20869"/>
    <w:rsid w:val="6AE3471E"/>
    <w:rsid w:val="6AEA62D3"/>
    <w:rsid w:val="6AEE0C73"/>
    <w:rsid w:val="6AF117EA"/>
    <w:rsid w:val="6B150DEF"/>
    <w:rsid w:val="6B1A4247"/>
    <w:rsid w:val="6B244B56"/>
    <w:rsid w:val="6B275ADB"/>
    <w:rsid w:val="6B3816B9"/>
    <w:rsid w:val="6B570F9E"/>
    <w:rsid w:val="6B6E2E02"/>
    <w:rsid w:val="6B704D44"/>
    <w:rsid w:val="6B7A4A17"/>
    <w:rsid w:val="6B7F1BF6"/>
    <w:rsid w:val="6B8A54C9"/>
    <w:rsid w:val="6B8F6404"/>
    <w:rsid w:val="6B9512FD"/>
    <w:rsid w:val="6BB554FE"/>
    <w:rsid w:val="6BB87BB7"/>
    <w:rsid w:val="6BC12EDC"/>
    <w:rsid w:val="6BC555A4"/>
    <w:rsid w:val="6BC71DE1"/>
    <w:rsid w:val="6BD55A96"/>
    <w:rsid w:val="6BE02D0B"/>
    <w:rsid w:val="6BE255D8"/>
    <w:rsid w:val="6BE76A97"/>
    <w:rsid w:val="6BF056A3"/>
    <w:rsid w:val="6BF11FF8"/>
    <w:rsid w:val="6BF43FAF"/>
    <w:rsid w:val="6BFB78C8"/>
    <w:rsid w:val="6BFE61C2"/>
    <w:rsid w:val="6BFF40AF"/>
    <w:rsid w:val="6C0309D8"/>
    <w:rsid w:val="6C1317B5"/>
    <w:rsid w:val="6C1363EA"/>
    <w:rsid w:val="6C1A3D68"/>
    <w:rsid w:val="6C1D4D6E"/>
    <w:rsid w:val="6C1F175D"/>
    <w:rsid w:val="6C3E480C"/>
    <w:rsid w:val="6C3F65A7"/>
    <w:rsid w:val="6C4A348A"/>
    <w:rsid w:val="6C4A4478"/>
    <w:rsid w:val="6C5002D5"/>
    <w:rsid w:val="6C577A1B"/>
    <w:rsid w:val="6C5802FD"/>
    <w:rsid w:val="6C762E7E"/>
    <w:rsid w:val="6C777224"/>
    <w:rsid w:val="6C83219C"/>
    <w:rsid w:val="6C833B41"/>
    <w:rsid w:val="6C890C9A"/>
    <w:rsid w:val="6C9803A4"/>
    <w:rsid w:val="6CC01371"/>
    <w:rsid w:val="6CC839C0"/>
    <w:rsid w:val="6CC92C88"/>
    <w:rsid w:val="6CD323B8"/>
    <w:rsid w:val="6CD678E4"/>
    <w:rsid w:val="6CF33107"/>
    <w:rsid w:val="6CF90658"/>
    <w:rsid w:val="6CFC0D94"/>
    <w:rsid w:val="6D147885"/>
    <w:rsid w:val="6D2117EF"/>
    <w:rsid w:val="6D23681A"/>
    <w:rsid w:val="6D243939"/>
    <w:rsid w:val="6D267E2D"/>
    <w:rsid w:val="6D3125B4"/>
    <w:rsid w:val="6D390568"/>
    <w:rsid w:val="6D403BCC"/>
    <w:rsid w:val="6D447778"/>
    <w:rsid w:val="6D4A5F2F"/>
    <w:rsid w:val="6D527212"/>
    <w:rsid w:val="6D565D6F"/>
    <w:rsid w:val="6D567714"/>
    <w:rsid w:val="6D587140"/>
    <w:rsid w:val="6D5C2F65"/>
    <w:rsid w:val="6D620170"/>
    <w:rsid w:val="6D621B82"/>
    <w:rsid w:val="6D696F8E"/>
    <w:rsid w:val="6D777E6B"/>
    <w:rsid w:val="6D7F6F34"/>
    <w:rsid w:val="6D81428C"/>
    <w:rsid w:val="6D84645E"/>
    <w:rsid w:val="6D8807AB"/>
    <w:rsid w:val="6D8F437E"/>
    <w:rsid w:val="6D990245"/>
    <w:rsid w:val="6D997573"/>
    <w:rsid w:val="6DA026C8"/>
    <w:rsid w:val="6DA1296C"/>
    <w:rsid w:val="6DA46B38"/>
    <w:rsid w:val="6DB009A5"/>
    <w:rsid w:val="6DB16B37"/>
    <w:rsid w:val="6DB46943"/>
    <w:rsid w:val="6DC62455"/>
    <w:rsid w:val="6DF1016C"/>
    <w:rsid w:val="6DF8337A"/>
    <w:rsid w:val="6E002985"/>
    <w:rsid w:val="6E035FBA"/>
    <w:rsid w:val="6E085A4D"/>
    <w:rsid w:val="6E0F58E1"/>
    <w:rsid w:val="6E12020E"/>
    <w:rsid w:val="6E123F60"/>
    <w:rsid w:val="6E130BF0"/>
    <w:rsid w:val="6E184B14"/>
    <w:rsid w:val="6E2C4ACE"/>
    <w:rsid w:val="6E4413FF"/>
    <w:rsid w:val="6E4D7D3F"/>
    <w:rsid w:val="6E5231A4"/>
    <w:rsid w:val="6E5A40EE"/>
    <w:rsid w:val="6E671D27"/>
    <w:rsid w:val="6E681F30"/>
    <w:rsid w:val="6E686BA4"/>
    <w:rsid w:val="6E7373FE"/>
    <w:rsid w:val="6E7D48F4"/>
    <w:rsid w:val="6E8044BB"/>
    <w:rsid w:val="6E906409"/>
    <w:rsid w:val="6E932AE3"/>
    <w:rsid w:val="6E9666FC"/>
    <w:rsid w:val="6E9C16AF"/>
    <w:rsid w:val="6E9D390D"/>
    <w:rsid w:val="6EA1250E"/>
    <w:rsid w:val="6EAC044E"/>
    <w:rsid w:val="6EB70BFC"/>
    <w:rsid w:val="6EBC6825"/>
    <w:rsid w:val="6EBE0699"/>
    <w:rsid w:val="6ECF1E42"/>
    <w:rsid w:val="6ED60982"/>
    <w:rsid w:val="6EE10B05"/>
    <w:rsid w:val="6EF90593"/>
    <w:rsid w:val="6EFF1A27"/>
    <w:rsid w:val="6F012EA9"/>
    <w:rsid w:val="6F0472BB"/>
    <w:rsid w:val="6F04796B"/>
    <w:rsid w:val="6F1624C9"/>
    <w:rsid w:val="6F18644A"/>
    <w:rsid w:val="6F206808"/>
    <w:rsid w:val="6F2C4671"/>
    <w:rsid w:val="6F4A6D16"/>
    <w:rsid w:val="6F537CC8"/>
    <w:rsid w:val="6F5632B7"/>
    <w:rsid w:val="6F5B3B07"/>
    <w:rsid w:val="6F6000F3"/>
    <w:rsid w:val="6F630390"/>
    <w:rsid w:val="6F734DE5"/>
    <w:rsid w:val="6F7A7501"/>
    <w:rsid w:val="6F7C0176"/>
    <w:rsid w:val="6F7D152E"/>
    <w:rsid w:val="6F8233BB"/>
    <w:rsid w:val="6FAB7D95"/>
    <w:rsid w:val="6FAD23B4"/>
    <w:rsid w:val="6FAD5E72"/>
    <w:rsid w:val="6FBD7D61"/>
    <w:rsid w:val="6FC42EAB"/>
    <w:rsid w:val="6FCE2FFA"/>
    <w:rsid w:val="6FD101F3"/>
    <w:rsid w:val="6FDA4BFC"/>
    <w:rsid w:val="6FE54985"/>
    <w:rsid w:val="6FEC7554"/>
    <w:rsid w:val="6FED54EF"/>
    <w:rsid w:val="6FF1283A"/>
    <w:rsid w:val="700B23E9"/>
    <w:rsid w:val="70136EED"/>
    <w:rsid w:val="70196ECC"/>
    <w:rsid w:val="701F6D6C"/>
    <w:rsid w:val="704B3E29"/>
    <w:rsid w:val="704D7FCB"/>
    <w:rsid w:val="704E12D0"/>
    <w:rsid w:val="705232E6"/>
    <w:rsid w:val="70563262"/>
    <w:rsid w:val="705873A3"/>
    <w:rsid w:val="705B48C4"/>
    <w:rsid w:val="707B1DA1"/>
    <w:rsid w:val="707D09CA"/>
    <w:rsid w:val="709910D5"/>
    <w:rsid w:val="70A84E00"/>
    <w:rsid w:val="70B62B86"/>
    <w:rsid w:val="70B64B15"/>
    <w:rsid w:val="70CE37DC"/>
    <w:rsid w:val="70D216D3"/>
    <w:rsid w:val="70D958BC"/>
    <w:rsid w:val="70DD65D9"/>
    <w:rsid w:val="70F02592"/>
    <w:rsid w:val="70F83CE8"/>
    <w:rsid w:val="71044B32"/>
    <w:rsid w:val="712E3353"/>
    <w:rsid w:val="712F47EA"/>
    <w:rsid w:val="71316EAF"/>
    <w:rsid w:val="71534AAE"/>
    <w:rsid w:val="716C54B9"/>
    <w:rsid w:val="717A16B9"/>
    <w:rsid w:val="717A7739"/>
    <w:rsid w:val="717C638C"/>
    <w:rsid w:val="718001A4"/>
    <w:rsid w:val="718C2ED6"/>
    <w:rsid w:val="718C5D20"/>
    <w:rsid w:val="71916807"/>
    <w:rsid w:val="7198256C"/>
    <w:rsid w:val="719B216D"/>
    <w:rsid w:val="71A01B77"/>
    <w:rsid w:val="71A65C4E"/>
    <w:rsid w:val="71AD606D"/>
    <w:rsid w:val="71AE56D4"/>
    <w:rsid w:val="71B047FB"/>
    <w:rsid w:val="71B752EE"/>
    <w:rsid w:val="71C16BA1"/>
    <w:rsid w:val="71C66F16"/>
    <w:rsid w:val="71D70CB8"/>
    <w:rsid w:val="71DB12A7"/>
    <w:rsid w:val="71E260CC"/>
    <w:rsid w:val="71E619D1"/>
    <w:rsid w:val="71ED03D1"/>
    <w:rsid w:val="71EE31DB"/>
    <w:rsid w:val="72076DCF"/>
    <w:rsid w:val="720C0228"/>
    <w:rsid w:val="720E21AB"/>
    <w:rsid w:val="72106F1F"/>
    <w:rsid w:val="721C09D3"/>
    <w:rsid w:val="722B3FA0"/>
    <w:rsid w:val="722D2A5F"/>
    <w:rsid w:val="722D57C7"/>
    <w:rsid w:val="723B3782"/>
    <w:rsid w:val="724062B5"/>
    <w:rsid w:val="72491CAB"/>
    <w:rsid w:val="724A0704"/>
    <w:rsid w:val="724C22FA"/>
    <w:rsid w:val="724F46F0"/>
    <w:rsid w:val="7255143F"/>
    <w:rsid w:val="72594BA8"/>
    <w:rsid w:val="725F0CB0"/>
    <w:rsid w:val="726436E6"/>
    <w:rsid w:val="7268507B"/>
    <w:rsid w:val="72700C83"/>
    <w:rsid w:val="727E3D2D"/>
    <w:rsid w:val="727E6483"/>
    <w:rsid w:val="728124EA"/>
    <w:rsid w:val="72832900"/>
    <w:rsid w:val="728453D5"/>
    <w:rsid w:val="728B087B"/>
    <w:rsid w:val="72903084"/>
    <w:rsid w:val="72935827"/>
    <w:rsid w:val="729B79DD"/>
    <w:rsid w:val="729D6597"/>
    <w:rsid w:val="72A14F9D"/>
    <w:rsid w:val="72AA36AE"/>
    <w:rsid w:val="72B92643"/>
    <w:rsid w:val="72BA70D5"/>
    <w:rsid w:val="72BB1BA7"/>
    <w:rsid w:val="72C139C6"/>
    <w:rsid w:val="72C7314C"/>
    <w:rsid w:val="72D051AC"/>
    <w:rsid w:val="72D05F60"/>
    <w:rsid w:val="72EC1B99"/>
    <w:rsid w:val="72ED426C"/>
    <w:rsid w:val="72F16021"/>
    <w:rsid w:val="72F91A90"/>
    <w:rsid w:val="72FC3F43"/>
    <w:rsid w:val="730B6BCA"/>
    <w:rsid w:val="731C314C"/>
    <w:rsid w:val="73221787"/>
    <w:rsid w:val="732927A3"/>
    <w:rsid w:val="733527D5"/>
    <w:rsid w:val="734333B2"/>
    <w:rsid w:val="736013B2"/>
    <w:rsid w:val="7367085E"/>
    <w:rsid w:val="73716E2A"/>
    <w:rsid w:val="73741484"/>
    <w:rsid w:val="737D71A5"/>
    <w:rsid w:val="73826B32"/>
    <w:rsid w:val="738538B2"/>
    <w:rsid w:val="73876F0C"/>
    <w:rsid w:val="73A34F4F"/>
    <w:rsid w:val="73B02110"/>
    <w:rsid w:val="73C70602"/>
    <w:rsid w:val="73CB40BF"/>
    <w:rsid w:val="73CE0E30"/>
    <w:rsid w:val="73CE218C"/>
    <w:rsid w:val="73D15EDF"/>
    <w:rsid w:val="73D23A14"/>
    <w:rsid w:val="73E133AB"/>
    <w:rsid w:val="73F95D4E"/>
    <w:rsid w:val="74044161"/>
    <w:rsid w:val="74052343"/>
    <w:rsid w:val="74062387"/>
    <w:rsid w:val="740A0CEC"/>
    <w:rsid w:val="74194164"/>
    <w:rsid w:val="74196D88"/>
    <w:rsid w:val="741C0ACA"/>
    <w:rsid w:val="742D6B25"/>
    <w:rsid w:val="74312094"/>
    <w:rsid w:val="74344471"/>
    <w:rsid w:val="74357542"/>
    <w:rsid w:val="743708F7"/>
    <w:rsid w:val="744446C4"/>
    <w:rsid w:val="74524A6C"/>
    <w:rsid w:val="745C6B72"/>
    <w:rsid w:val="745D46B6"/>
    <w:rsid w:val="745D5E4D"/>
    <w:rsid w:val="745F6D5D"/>
    <w:rsid w:val="74643CCC"/>
    <w:rsid w:val="74712592"/>
    <w:rsid w:val="747D4D81"/>
    <w:rsid w:val="747E2170"/>
    <w:rsid w:val="74852FD5"/>
    <w:rsid w:val="74873133"/>
    <w:rsid w:val="748A0340"/>
    <w:rsid w:val="74951F55"/>
    <w:rsid w:val="74994FF2"/>
    <w:rsid w:val="74A33469"/>
    <w:rsid w:val="74A902E8"/>
    <w:rsid w:val="74A93ADB"/>
    <w:rsid w:val="74AB764B"/>
    <w:rsid w:val="74B54B4A"/>
    <w:rsid w:val="74B83DBC"/>
    <w:rsid w:val="74BA0C6B"/>
    <w:rsid w:val="74BB501E"/>
    <w:rsid w:val="74C62534"/>
    <w:rsid w:val="74DB6E46"/>
    <w:rsid w:val="74EE31EA"/>
    <w:rsid w:val="74F227D5"/>
    <w:rsid w:val="74F479DA"/>
    <w:rsid w:val="74FA2880"/>
    <w:rsid w:val="750E421E"/>
    <w:rsid w:val="75100B8F"/>
    <w:rsid w:val="75173427"/>
    <w:rsid w:val="75180EA9"/>
    <w:rsid w:val="75225CBF"/>
    <w:rsid w:val="75350693"/>
    <w:rsid w:val="75372EB1"/>
    <w:rsid w:val="753C7157"/>
    <w:rsid w:val="75415415"/>
    <w:rsid w:val="75460C0C"/>
    <w:rsid w:val="7546677D"/>
    <w:rsid w:val="754944BC"/>
    <w:rsid w:val="754B2AC0"/>
    <w:rsid w:val="754D466C"/>
    <w:rsid w:val="754F4CC4"/>
    <w:rsid w:val="75527D22"/>
    <w:rsid w:val="756E0B0A"/>
    <w:rsid w:val="756E1FF6"/>
    <w:rsid w:val="757031D9"/>
    <w:rsid w:val="757840E4"/>
    <w:rsid w:val="758075D4"/>
    <w:rsid w:val="75814167"/>
    <w:rsid w:val="75842DFC"/>
    <w:rsid w:val="75844CB2"/>
    <w:rsid w:val="758D6AB5"/>
    <w:rsid w:val="75907C96"/>
    <w:rsid w:val="75A667A1"/>
    <w:rsid w:val="75B545AA"/>
    <w:rsid w:val="75B9416A"/>
    <w:rsid w:val="75BE0722"/>
    <w:rsid w:val="75C247F2"/>
    <w:rsid w:val="75CB7223"/>
    <w:rsid w:val="75CD7BB5"/>
    <w:rsid w:val="75D83866"/>
    <w:rsid w:val="75DB5451"/>
    <w:rsid w:val="75E37678"/>
    <w:rsid w:val="75E9665D"/>
    <w:rsid w:val="75EF4451"/>
    <w:rsid w:val="75F87197"/>
    <w:rsid w:val="76015597"/>
    <w:rsid w:val="76023096"/>
    <w:rsid w:val="76037818"/>
    <w:rsid w:val="760A0F76"/>
    <w:rsid w:val="760E5F05"/>
    <w:rsid w:val="762822B6"/>
    <w:rsid w:val="762E28FD"/>
    <w:rsid w:val="7637387F"/>
    <w:rsid w:val="76437D02"/>
    <w:rsid w:val="764E091E"/>
    <w:rsid w:val="765120A6"/>
    <w:rsid w:val="765500F3"/>
    <w:rsid w:val="766155E3"/>
    <w:rsid w:val="76634AEC"/>
    <w:rsid w:val="76724739"/>
    <w:rsid w:val="767F05D4"/>
    <w:rsid w:val="76894CC3"/>
    <w:rsid w:val="76905212"/>
    <w:rsid w:val="76B72ED4"/>
    <w:rsid w:val="76BA05D5"/>
    <w:rsid w:val="76BC3479"/>
    <w:rsid w:val="76BF7D3D"/>
    <w:rsid w:val="76C52AEB"/>
    <w:rsid w:val="76D264D4"/>
    <w:rsid w:val="76D917F6"/>
    <w:rsid w:val="76DF35CA"/>
    <w:rsid w:val="76E955C3"/>
    <w:rsid w:val="76F95BA7"/>
    <w:rsid w:val="76FD43AC"/>
    <w:rsid w:val="770706D4"/>
    <w:rsid w:val="770A43D6"/>
    <w:rsid w:val="77123ACC"/>
    <w:rsid w:val="77225399"/>
    <w:rsid w:val="77247924"/>
    <w:rsid w:val="772B1B20"/>
    <w:rsid w:val="7736177B"/>
    <w:rsid w:val="77481B9A"/>
    <w:rsid w:val="77510935"/>
    <w:rsid w:val="77565910"/>
    <w:rsid w:val="77634F3B"/>
    <w:rsid w:val="77667A81"/>
    <w:rsid w:val="77693CA4"/>
    <w:rsid w:val="77695BBA"/>
    <w:rsid w:val="77712302"/>
    <w:rsid w:val="77723B16"/>
    <w:rsid w:val="777A6B28"/>
    <w:rsid w:val="77821A9D"/>
    <w:rsid w:val="77910638"/>
    <w:rsid w:val="77BF3850"/>
    <w:rsid w:val="77CE14EF"/>
    <w:rsid w:val="77D36332"/>
    <w:rsid w:val="77D62A56"/>
    <w:rsid w:val="77E02F26"/>
    <w:rsid w:val="77E62733"/>
    <w:rsid w:val="77EA060C"/>
    <w:rsid w:val="77EF5B47"/>
    <w:rsid w:val="77F273D8"/>
    <w:rsid w:val="77F73701"/>
    <w:rsid w:val="77F84B71"/>
    <w:rsid w:val="77FF4E17"/>
    <w:rsid w:val="780E1955"/>
    <w:rsid w:val="782557C0"/>
    <w:rsid w:val="78293DC3"/>
    <w:rsid w:val="782D2D9B"/>
    <w:rsid w:val="782F143B"/>
    <w:rsid w:val="782F7B31"/>
    <w:rsid w:val="783201C2"/>
    <w:rsid w:val="78380568"/>
    <w:rsid w:val="783A6B2F"/>
    <w:rsid w:val="783F4F70"/>
    <w:rsid w:val="784C2CE5"/>
    <w:rsid w:val="78590D91"/>
    <w:rsid w:val="785B4C20"/>
    <w:rsid w:val="785D218D"/>
    <w:rsid w:val="78630991"/>
    <w:rsid w:val="7875446D"/>
    <w:rsid w:val="78766932"/>
    <w:rsid w:val="7877386F"/>
    <w:rsid w:val="788C31CD"/>
    <w:rsid w:val="78912980"/>
    <w:rsid w:val="789240F1"/>
    <w:rsid w:val="7893195B"/>
    <w:rsid w:val="78931BCD"/>
    <w:rsid w:val="78965720"/>
    <w:rsid w:val="78977B66"/>
    <w:rsid w:val="78AB4E34"/>
    <w:rsid w:val="78B26191"/>
    <w:rsid w:val="78B8567C"/>
    <w:rsid w:val="78B94525"/>
    <w:rsid w:val="78D62FC2"/>
    <w:rsid w:val="78E743A0"/>
    <w:rsid w:val="78E8667F"/>
    <w:rsid w:val="78ED3B5E"/>
    <w:rsid w:val="78EF493B"/>
    <w:rsid w:val="78F7615B"/>
    <w:rsid w:val="78F873AB"/>
    <w:rsid w:val="78F90CFB"/>
    <w:rsid w:val="78FD2962"/>
    <w:rsid w:val="78FF5EC4"/>
    <w:rsid w:val="79053078"/>
    <w:rsid w:val="7907155B"/>
    <w:rsid w:val="79113FAC"/>
    <w:rsid w:val="79187B3A"/>
    <w:rsid w:val="792063BD"/>
    <w:rsid w:val="792924D9"/>
    <w:rsid w:val="79307089"/>
    <w:rsid w:val="79373219"/>
    <w:rsid w:val="7938357C"/>
    <w:rsid w:val="79432895"/>
    <w:rsid w:val="79450F83"/>
    <w:rsid w:val="794625CC"/>
    <w:rsid w:val="794A4288"/>
    <w:rsid w:val="794C7980"/>
    <w:rsid w:val="7954036F"/>
    <w:rsid w:val="7963139E"/>
    <w:rsid w:val="798B23A6"/>
    <w:rsid w:val="79934622"/>
    <w:rsid w:val="7996486B"/>
    <w:rsid w:val="79992910"/>
    <w:rsid w:val="799C5748"/>
    <w:rsid w:val="79A10018"/>
    <w:rsid w:val="79A86542"/>
    <w:rsid w:val="79AA6729"/>
    <w:rsid w:val="79AF7ABE"/>
    <w:rsid w:val="79B563F5"/>
    <w:rsid w:val="79BD180A"/>
    <w:rsid w:val="79BE5E62"/>
    <w:rsid w:val="79CA77D3"/>
    <w:rsid w:val="79CD5799"/>
    <w:rsid w:val="79D00261"/>
    <w:rsid w:val="79D72059"/>
    <w:rsid w:val="79D917F7"/>
    <w:rsid w:val="79DC497A"/>
    <w:rsid w:val="79E77E03"/>
    <w:rsid w:val="79E92F86"/>
    <w:rsid w:val="79EC33C3"/>
    <w:rsid w:val="79EC4C14"/>
    <w:rsid w:val="79F854F9"/>
    <w:rsid w:val="7A080CC3"/>
    <w:rsid w:val="7A08775F"/>
    <w:rsid w:val="7A107FFD"/>
    <w:rsid w:val="7A1C1793"/>
    <w:rsid w:val="7A1C4DC7"/>
    <w:rsid w:val="7A230A62"/>
    <w:rsid w:val="7A284DF9"/>
    <w:rsid w:val="7A382892"/>
    <w:rsid w:val="7A3A078E"/>
    <w:rsid w:val="7A45124E"/>
    <w:rsid w:val="7A4C7BCA"/>
    <w:rsid w:val="7A5C6838"/>
    <w:rsid w:val="7A690A1A"/>
    <w:rsid w:val="7A7F307F"/>
    <w:rsid w:val="7A850292"/>
    <w:rsid w:val="7A85275D"/>
    <w:rsid w:val="7A864059"/>
    <w:rsid w:val="7A991285"/>
    <w:rsid w:val="7AA159BD"/>
    <w:rsid w:val="7AA26CC1"/>
    <w:rsid w:val="7AA36941"/>
    <w:rsid w:val="7AA834B9"/>
    <w:rsid w:val="7AAC03BC"/>
    <w:rsid w:val="7AB2157C"/>
    <w:rsid w:val="7AB5655C"/>
    <w:rsid w:val="7AC179AB"/>
    <w:rsid w:val="7AC528C4"/>
    <w:rsid w:val="7ACE4545"/>
    <w:rsid w:val="7AD10C2B"/>
    <w:rsid w:val="7AD631B4"/>
    <w:rsid w:val="7AE451AC"/>
    <w:rsid w:val="7AE80992"/>
    <w:rsid w:val="7AE9752E"/>
    <w:rsid w:val="7AEC1055"/>
    <w:rsid w:val="7AF51135"/>
    <w:rsid w:val="7AFE078F"/>
    <w:rsid w:val="7B0320BB"/>
    <w:rsid w:val="7B0A2E64"/>
    <w:rsid w:val="7B0E2605"/>
    <w:rsid w:val="7B0E4101"/>
    <w:rsid w:val="7B192CA1"/>
    <w:rsid w:val="7B1E43DB"/>
    <w:rsid w:val="7B1E76B6"/>
    <w:rsid w:val="7B2F5245"/>
    <w:rsid w:val="7B3D12FD"/>
    <w:rsid w:val="7B5204F9"/>
    <w:rsid w:val="7B541480"/>
    <w:rsid w:val="7B565FF6"/>
    <w:rsid w:val="7B5C6AF3"/>
    <w:rsid w:val="7B5E7476"/>
    <w:rsid w:val="7B623397"/>
    <w:rsid w:val="7B63112F"/>
    <w:rsid w:val="7B6E3852"/>
    <w:rsid w:val="7B6E5110"/>
    <w:rsid w:val="7B745405"/>
    <w:rsid w:val="7B746FD3"/>
    <w:rsid w:val="7B7A3121"/>
    <w:rsid w:val="7B7C7186"/>
    <w:rsid w:val="7BAD2677"/>
    <w:rsid w:val="7BC25E02"/>
    <w:rsid w:val="7BC8745E"/>
    <w:rsid w:val="7BCD7043"/>
    <w:rsid w:val="7BDA2B39"/>
    <w:rsid w:val="7BF46F46"/>
    <w:rsid w:val="7BFD2FC3"/>
    <w:rsid w:val="7C222636"/>
    <w:rsid w:val="7C274E7E"/>
    <w:rsid w:val="7C280E42"/>
    <w:rsid w:val="7C2A4670"/>
    <w:rsid w:val="7C2E19A1"/>
    <w:rsid w:val="7C374594"/>
    <w:rsid w:val="7C4E2200"/>
    <w:rsid w:val="7C5B0211"/>
    <w:rsid w:val="7C5E225A"/>
    <w:rsid w:val="7C5E5EBD"/>
    <w:rsid w:val="7C716D5B"/>
    <w:rsid w:val="7C772DC5"/>
    <w:rsid w:val="7C7F4F3C"/>
    <w:rsid w:val="7C9C55B4"/>
    <w:rsid w:val="7CA4190A"/>
    <w:rsid w:val="7CA544A2"/>
    <w:rsid w:val="7CAB768E"/>
    <w:rsid w:val="7CB347D7"/>
    <w:rsid w:val="7CB55428"/>
    <w:rsid w:val="7CC6546E"/>
    <w:rsid w:val="7CCD67D7"/>
    <w:rsid w:val="7CE21673"/>
    <w:rsid w:val="7CE2570E"/>
    <w:rsid w:val="7CE57DCB"/>
    <w:rsid w:val="7CEE13C1"/>
    <w:rsid w:val="7CF45745"/>
    <w:rsid w:val="7CFC5143"/>
    <w:rsid w:val="7D0351A7"/>
    <w:rsid w:val="7D0970B0"/>
    <w:rsid w:val="7D1665FE"/>
    <w:rsid w:val="7D1B03C9"/>
    <w:rsid w:val="7D314B29"/>
    <w:rsid w:val="7D341826"/>
    <w:rsid w:val="7D3C4DB4"/>
    <w:rsid w:val="7D4033FD"/>
    <w:rsid w:val="7D453655"/>
    <w:rsid w:val="7D4633F9"/>
    <w:rsid w:val="7D4D5856"/>
    <w:rsid w:val="7D512D27"/>
    <w:rsid w:val="7D537A55"/>
    <w:rsid w:val="7D5F7C13"/>
    <w:rsid w:val="7D617346"/>
    <w:rsid w:val="7D6B18A4"/>
    <w:rsid w:val="7D6B5F3A"/>
    <w:rsid w:val="7D6F1533"/>
    <w:rsid w:val="7D71105E"/>
    <w:rsid w:val="7D737A9C"/>
    <w:rsid w:val="7D7A27FF"/>
    <w:rsid w:val="7D99311C"/>
    <w:rsid w:val="7D9D1668"/>
    <w:rsid w:val="7DA0771C"/>
    <w:rsid w:val="7DAA16F6"/>
    <w:rsid w:val="7DAB386E"/>
    <w:rsid w:val="7DC756E8"/>
    <w:rsid w:val="7DE11312"/>
    <w:rsid w:val="7DE14EF9"/>
    <w:rsid w:val="7DF16A19"/>
    <w:rsid w:val="7E004B72"/>
    <w:rsid w:val="7E183EEA"/>
    <w:rsid w:val="7E194EBD"/>
    <w:rsid w:val="7E22507B"/>
    <w:rsid w:val="7E4068C3"/>
    <w:rsid w:val="7E440B2B"/>
    <w:rsid w:val="7E4A22B2"/>
    <w:rsid w:val="7E4D6442"/>
    <w:rsid w:val="7E4E7747"/>
    <w:rsid w:val="7E4F61B6"/>
    <w:rsid w:val="7E664DEE"/>
    <w:rsid w:val="7E6752B6"/>
    <w:rsid w:val="7E6A37F4"/>
    <w:rsid w:val="7E6F57C8"/>
    <w:rsid w:val="7E717A7B"/>
    <w:rsid w:val="7E7A6445"/>
    <w:rsid w:val="7E80292D"/>
    <w:rsid w:val="7E820E9B"/>
    <w:rsid w:val="7E84382C"/>
    <w:rsid w:val="7E855AE7"/>
    <w:rsid w:val="7E875383"/>
    <w:rsid w:val="7E9D718F"/>
    <w:rsid w:val="7EA7411B"/>
    <w:rsid w:val="7EA874D5"/>
    <w:rsid w:val="7EAA0221"/>
    <w:rsid w:val="7EAD2FE4"/>
    <w:rsid w:val="7EAF64E7"/>
    <w:rsid w:val="7EB02A3C"/>
    <w:rsid w:val="7EB714C1"/>
    <w:rsid w:val="7EC46EEC"/>
    <w:rsid w:val="7EC915F7"/>
    <w:rsid w:val="7ECA128F"/>
    <w:rsid w:val="7ECB2067"/>
    <w:rsid w:val="7ECE1934"/>
    <w:rsid w:val="7ED326C7"/>
    <w:rsid w:val="7EEE010D"/>
    <w:rsid w:val="7F0439F3"/>
    <w:rsid w:val="7F0A6F2E"/>
    <w:rsid w:val="7F21551C"/>
    <w:rsid w:val="7F251450"/>
    <w:rsid w:val="7F362BEB"/>
    <w:rsid w:val="7F381A47"/>
    <w:rsid w:val="7F3932D6"/>
    <w:rsid w:val="7F3B3199"/>
    <w:rsid w:val="7F3D07F6"/>
    <w:rsid w:val="7F3F4766"/>
    <w:rsid w:val="7F4314FB"/>
    <w:rsid w:val="7F4D23DA"/>
    <w:rsid w:val="7F613C7E"/>
    <w:rsid w:val="7F686625"/>
    <w:rsid w:val="7F7D7E39"/>
    <w:rsid w:val="7F805401"/>
    <w:rsid w:val="7F827F3A"/>
    <w:rsid w:val="7F8606DF"/>
    <w:rsid w:val="7F8A5E4A"/>
    <w:rsid w:val="7F912BF1"/>
    <w:rsid w:val="7F921785"/>
    <w:rsid w:val="7F9C3A4F"/>
    <w:rsid w:val="7F9E1932"/>
    <w:rsid w:val="7F9F5DEF"/>
    <w:rsid w:val="7FA4150B"/>
    <w:rsid w:val="7FA61A8E"/>
    <w:rsid w:val="7FAB71DB"/>
    <w:rsid w:val="7FB75ED7"/>
    <w:rsid w:val="7FCA6AE1"/>
    <w:rsid w:val="7FCC65E5"/>
    <w:rsid w:val="7FCC7BB8"/>
    <w:rsid w:val="7FCE693F"/>
    <w:rsid w:val="7FED79B9"/>
    <w:rsid w:val="7FF02E2B"/>
    <w:rsid w:val="7FF326ED"/>
    <w:rsid w:val="7FF42C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列出段落 字符1"/>
    <w:basedOn w:val="32"/>
    <w:link w:val="84"/>
    <w:qFormat/>
    <w:uiPriority w:val="0"/>
    <w:rPr>
      <w:rFonts w:hint="default" w:ascii="Times" w:hAnsi="Times" w:eastAsia="Batang" w:cs="Times"/>
      <w:szCs w:val="24"/>
      <w:lang w:val="en-US"/>
    </w:rPr>
  </w:style>
  <w:style w:type="paragraph" w:customStyle="1" w:styleId="84">
    <w:name w:val="列出段落"/>
    <w:basedOn w:val="1"/>
    <w:link w:val="83"/>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paragraph" w:customStyle="1" w:styleId="85">
    <w:name w:val="列出段落1"/>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character" w:customStyle="1" w:styleId="86">
    <w:name w:val="B1 Char"/>
    <w:basedOn w:val="32"/>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1</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2025-11-07T12:21:03Z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